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945" w:rsidRPr="0066028F" w:rsidRDefault="00955099" w:rsidP="00D45945">
      <w:pPr>
        <w:pStyle w:val="Coordonnes"/>
        <w:rPr>
          <w:color w:val="0068D3"/>
          <w:sz w:val="16"/>
          <w:szCs w:val="16"/>
        </w:rPr>
      </w:pPr>
      <w:r w:rsidRPr="0066028F">
        <w:rPr>
          <w:color w:val="0068D3"/>
          <w:sz w:val="16"/>
          <w:szCs w:val="16"/>
        </w:rPr>
        <w:t>NEUROSCHOOL</w:t>
      </w:r>
      <w:r w:rsidR="00050362" w:rsidRPr="0066028F">
        <w:rPr>
          <w:color w:val="0068D3"/>
          <w:sz w:val="16"/>
          <w:szCs w:val="16"/>
        </w:rPr>
        <w:t xml:space="preserve"> – École Universitaire de</w:t>
      </w:r>
      <w:r w:rsidR="00050362" w:rsidRPr="0066028F">
        <w:rPr>
          <w:color w:val="0068D3"/>
          <w:sz w:val="16"/>
          <w:szCs w:val="16"/>
        </w:rPr>
        <w:br/>
        <w:t>Recherche</w:t>
      </w:r>
      <w:r w:rsidR="004E553C" w:rsidRPr="0066028F">
        <w:rPr>
          <w:color w:val="0068D3"/>
          <w:sz w:val="16"/>
          <w:szCs w:val="16"/>
        </w:rPr>
        <w:t xml:space="preserve"> en Neurosciences</w:t>
      </w:r>
    </w:p>
    <w:p w:rsidR="004E553C" w:rsidRPr="0066028F" w:rsidRDefault="004E553C" w:rsidP="00955099">
      <w:pPr>
        <w:pStyle w:val="Coordonnes"/>
        <w:rPr>
          <w:sz w:val="16"/>
          <w:szCs w:val="16"/>
        </w:rPr>
      </w:pPr>
      <w:r w:rsidRPr="0066028F">
        <w:rPr>
          <w:sz w:val="16"/>
          <w:szCs w:val="16"/>
        </w:rPr>
        <w:t>Aix-Marseille Université</w:t>
      </w:r>
      <w:r w:rsidR="00D9331C">
        <w:rPr>
          <w:sz w:val="16"/>
          <w:szCs w:val="16"/>
        </w:rPr>
        <w:t xml:space="preserve"> </w:t>
      </w:r>
    </w:p>
    <w:p w:rsidR="00050362" w:rsidRPr="0066028F" w:rsidRDefault="00955099" w:rsidP="00955099">
      <w:pPr>
        <w:pStyle w:val="Coordonnes"/>
        <w:rPr>
          <w:sz w:val="16"/>
          <w:szCs w:val="16"/>
        </w:rPr>
      </w:pPr>
      <w:r w:rsidRPr="0066028F">
        <w:rPr>
          <w:sz w:val="16"/>
          <w:szCs w:val="16"/>
        </w:rPr>
        <w:t>Faculté de</w:t>
      </w:r>
      <w:r w:rsidR="00050362" w:rsidRPr="0066028F">
        <w:rPr>
          <w:sz w:val="16"/>
          <w:szCs w:val="16"/>
        </w:rPr>
        <w:t>s</w:t>
      </w:r>
      <w:r w:rsidRPr="0066028F">
        <w:rPr>
          <w:sz w:val="16"/>
          <w:szCs w:val="16"/>
        </w:rPr>
        <w:t xml:space="preserve"> </w:t>
      </w:r>
      <w:r w:rsidR="00050362" w:rsidRPr="0066028F">
        <w:rPr>
          <w:sz w:val="16"/>
          <w:szCs w:val="16"/>
        </w:rPr>
        <w:t>sciences médicales et paramédicales</w:t>
      </w:r>
    </w:p>
    <w:p w:rsidR="00955099" w:rsidRPr="0066028F" w:rsidRDefault="00955099" w:rsidP="00955099">
      <w:pPr>
        <w:pStyle w:val="Coordonnes"/>
        <w:rPr>
          <w:sz w:val="16"/>
          <w:szCs w:val="16"/>
        </w:rPr>
      </w:pPr>
      <w:r w:rsidRPr="0066028F">
        <w:rPr>
          <w:sz w:val="16"/>
          <w:szCs w:val="16"/>
        </w:rPr>
        <w:t>Campus Timone, Aile bleue 5</w:t>
      </w:r>
      <w:r w:rsidRPr="0066028F">
        <w:rPr>
          <w:sz w:val="16"/>
          <w:szCs w:val="16"/>
          <w:vertAlign w:val="superscript"/>
        </w:rPr>
        <w:t>ème</w:t>
      </w:r>
      <w:r w:rsidRPr="0066028F">
        <w:rPr>
          <w:sz w:val="16"/>
          <w:szCs w:val="16"/>
        </w:rPr>
        <w:t xml:space="preserve"> étage, </w:t>
      </w:r>
    </w:p>
    <w:p w:rsidR="00D45945" w:rsidRPr="0066028F" w:rsidRDefault="00955099" w:rsidP="00D45945">
      <w:pPr>
        <w:pStyle w:val="Coordonnes"/>
        <w:rPr>
          <w:sz w:val="16"/>
          <w:szCs w:val="16"/>
        </w:rPr>
      </w:pPr>
      <w:r w:rsidRPr="0066028F">
        <w:rPr>
          <w:sz w:val="16"/>
          <w:szCs w:val="16"/>
        </w:rPr>
        <w:t xml:space="preserve">27 bd Jean Moulin, 13005 Marseille, </w:t>
      </w:r>
      <w:r w:rsidR="00050362" w:rsidRPr="0066028F">
        <w:rPr>
          <w:sz w:val="16"/>
          <w:szCs w:val="16"/>
        </w:rPr>
        <w:t xml:space="preserve">France </w:t>
      </w:r>
    </w:p>
    <w:p w:rsidR="009B2499" w:rsidRDefault="009B2499" w:rsidP="009B2499">
      <w:pPr>
        <w:tabs>
          <w:tab w:val="left" w:pos="2887"/>
        </w:tabs>
      </w:pPr>
    </w:p>
    <w:p w:rsidR="0066028F" w:rsidRPr="0066028F" w:rsidRDefault="0066028F" w:rsidP="0066028F">
      <w:pPr>
        <w:tabs>
          <w:tab w:val="left" w:pos="2887"/>
        </w:tabs>
        <w:jc w:val="center"/>
        <w:rPr>
          <w:b/>
          <w:sz w:val="28"/>
          <w:szCs w:val="28"/>
        </w:rPr>
      </w:pPr>
      <w:r w:rsidRPr="0066028F">
        <w:rPr>
          <w:b/>
          <w:sz w:val="28"/>
          <w:szCs w:val="28"/>
        </w:rPr>
        <w:t xml:space="preserve">EUR </w:t>
      </w:r>
      <w:proofErr w:type="spellStart"/>
      <w:r w:rsidRPr="0066028F">
        <w:rPr>
          <w:b/>
          <w:sz w:val="28"/>
          <w:szCs w:val="28"/>
        </w:rPr>
        <w:t>nEURO</w:t>
      </w:r>
      <w:proofErr w:type="spellEnd"/>
      <w:r w:rsidRPr="0066028F">
        <w:rPr>
          <w:b/>
          <w:sz w:val="28"/>
          <w:szCs w:val="28"/>
        </w:rPr>
        <w:t>*AMU (NEUROSCHOOL)</w:t>
      </w:r>
    </w:p>
    <w:p w:rsidR="0066028F" w:rsidRPr="0066028F" w:rsidRDefault="0066028F" w:rsidP="0066028F">
      <w:pPr>
        <w:tabs>
          <w:tab w:val="left" w:pos="2887"/>
        </w:tabs>
        <w:jc w:val="center"/>
        <w:rPr>
          <w:b/>
          <w:sz w:val="28"/>
          <w:szCs w:val="28"/>
        </w:rPr>
      </w:pPr>
      <w:r w:rsidRPr="0066028F">
        <w:rPr>
          <w:b/>
          <w:sz w:val="28"/>
          <w:szCs w:val="28"/>
        </w:rPr>
        <w:t>GUIDE DES</w:t>
      </w:r>
      <w:r>
        <w:rPr>
          <w:b/>
          <w:sz w:val="28"/>
          <w:szCs w:val="28"/>
        </w:rPr>
        <w:t xml:space="preserve"> </w:t>
      </w:r>
      <w:r w:rsidR="0067752C">
        <w:rPr>
          <w:b/>
          <w:sz w:val="28"/>
          <w:szCs w:val="28"/>
        </w:rPr>
        <w:t>EVENEMENTS SUBVENTIONNES</w:t>
      </w:r>
    </w:p>
    <w:p w:rsidR="00682CD8" w:rsidRDefault="00D9331C" w:rsidP="00682CD8">
      <w:pPr>
        <w:tabs>
          <w:tab w:val="left" w:pos="2887"/>
        </w:tabs>
      </w:pPr>
      <w:r>
        <w:t>L’Ecole Universitaire de Recherche</w:t>
      </w:r>
      <w:r w:rsidR="00EF3F36">
        <w:t xml:space="preserve"> </w:t>
      </w:r>
      <w:r w:rsidR="00EF3F36" w:rsidRPr="00D9331C">
        <w:t>(EUR) NeuroSchool</w:t>
      </w:r>
      <w:r w:rsidR="009455F6">
        <w:t xml:space="preserve"> </w:t>
      </w:r>
      <w:r w:rsidR="009455F6" w:rsidRPr="00D9331C">
        <w:t>rassemble les </w:t>
      </w:r>
      <w:r w:rsidR="009455F6" w:rsidRPr="00EF3F36">
        <w:t>formations et la recherche en neurosciences d’Aix-Marseille Université</w:t>
      </w:r>
      <w:r w:rsidR="009455F6" w:rsidRPr="00D9331C">
        <w:t>, de la troisièm</w:t>
      </w:r>
      <w:r w:rsidR="009455F6">
        <w:t>e année de licence au doctorat. Son objectif principal est de faire rayonner les neurosciences marseillaises</w:t>
      </w:r>
      <w:r w:rsidR="00682CD8">
        <w:t>.</w:t>
      </w:r>
      <w:r w:rsidR="00453744">
        <w:t xml:space="preserve"> </w:t>
      </w:r>
      <w:r w:rsidR="00682CD8">
        <w:t>Ainsi, parmi ses nombreuses actions, </w:t>
      </w:r>
      <w:r w:rsidR="00682CD8" w:rsidRPr="00D9331C">
        <w:t>NeuroSchool</w:t>
      </w:r>
      <w:r w:rsidR="00682CD8">
        <w:t xml:space="preserve"> propose de </w:t>
      </w:r>
      <w:r w:rsidR="0067752C">
        <w:t>subventionner des manifestations scientifiques et des écoles thématiques</w:t>
      </w:r>
      <w:r w:rsidR="000D659A">
        <w:t xml:space="preserve"> liées aux neurosciences</w:t>
      </w:r>
      <w:r w:rsidR="00682CD8">
        <w:t>.</w:t>
      </w:r>
      <w:r w:rsidR="000D659A">
        <w:t xml:space="preserve"> </w:t>
      </w:r>
      <w:r w:rsidR="00682CD8">
        <w:t>Ces partenariats peuvent prendre di</w:t>
      </w:r>
      <w:r w:rsidR="00453744">
        <w:t>verses formes</w:t>
      </w:r>
      <w:r w:rsidR="00682CD8">
        <w:t xml:space="preserve"> à hauteur d’une somme définie </w:t>
      </w:r>
      <w:r w:rsidR="0067752C">
        <w:t>en fonction du budget de chaque événement</w:t>
      </w:r>
      <w:r w:rsidR="00682CD8">
        <w:t>.</w:t>
      </w:r>
      <w:r w:rsidR="00453744">
        <w:t xml:space="preserve"> </w:t>
      </w:r>
      <w:r w:rsidR="0067752C">
        <w:t xml:space="preserve">Ce document explique comment mettre en place concrètement ces partenariats pour </w:t>
      </w:r>
      <w:r w:rsidR="00426934">
        <w:t>profiter d’une</w:t>
      </w:r>
      <w:r w:rsidR="00453744">
        <w:t xml:space="preserve"> promotion réciproque dans le respect des engagements associés au parrainage.</w:t>
      </w:r>
    </w:p>
    <w:p w:rsidR="00453744" w:rsidRDefault="00453744" w:rsidP="00682CD8">
      <w:pPr>
        <w:tabs>
          <w:tab w:val="left" w:pos="2887"/>
        </w:tabs>
      </w:pPr>
    </w:p>
    <w:p w:rsidR="0067752C" w:rsidRDefault="0067752C" w:rsidP="009B2499">
      <w:pPr>
        <w:tabs>
          <w:tab w:val="left" w:pos="2887"/>
        </w:tabs>
        <w:rPr>
          <w:b/>
          <w:color w:val="0068D3"/>
          <w:sz w:val="28"/>
          <w:szCs w:val="28"/>
          <w:u w:val="single"/>
        </w:rPr>
      </w:pPr>
      <w:r>
        <w:rPr>
          <w:b/>
          <w:color w:val="0068D3"/>
          <w:sz w:val="28"/>
          <w:szCs w:val="28"/>
          <w:u w:val="single"/>
        </w:rPr>
        <w:t>PAIEMENT DES SUBVENTIONS</w:t>
      </w:r>
    </w:p>
    <w:p w:rsidR="0067752C" w:rsidRPr="003811EB" w:rsidRDefault="0067752C" w:rsidP="009B2499">
      <w:pPr>
        <w:tabs>
          <w:tab w:val="left" w:pos="2887"/>
        </w:tabs>
        <w:rPr>
          <w:b/>
          <w:color w:val="0068D3"/>
          <w:sz w:val="28"/>
          <w:szCs w:val="28"/>
        </w:rPr>
      </w:pPr>
      <w:r w:rsidRPr="003811EB">
        <w:rPr>
          <w:b/>
          <w:color w:val="0068D3"/>
          <w:sz w:val="28"/>
          <w:szCs w:val="28"/>
        </w:rPr>
        <w:t>Commandes générales</w:t>
      </w:r>
    </w:p>
    <w:p w:rsidR="003811EB" w:rsidRDefault="003811EB" w:rsidP="009B2499">
      <w:pPr>
        <w:tabs>
          <w:tab w:val="left" w:pos="2887"/>
        </w:tabs>
      </w:pPr>
      <w:r w:rsidRPr="003811EB">
        <w:t>Les prestations internes n</w:t>
      </w:r>
      <w:r w:rsidR="005B252E">
        <w:t>’étant</w:t>
      </w:r>
      <w:r w:rsidRPr="003811EB">
        <w:t xml:space="preserve"> plus </w:t>
      </w:r>
      <w:r w:rsidR="005B252E">
        <w:t>autorisées</w:t>
      </w:r>
      <w:r w:rsidR="00A53159">
        <w:t xml:space="preserve"> depuis janvier 2019</w:t>
      </w:r>
      <w:r w:rsidRPr="003811EB">
        <w:t>, nous vous proposons</w:t>
      </w:r>
      <w:r>
        <w:t xml:space="preserve"> de passer une ou plusieurs commandes pour vous</w:t>
      </w:r>
      <w:r w:rsidR="00AF5C89">
        <w:t xml:space="preserve"> dans le cadre de l’organisation de votre événement</w:t>
      </w:r>
      <w:r>
        <w:t xml:space="preserve">. Nous vous invitons donc à nous fournir des devis pour un montant maximal correspondant à la subvention octroyée </w:t>
      </w:r>
      <w:r w:rsidRPr="003811EB">
        <w:rPr>
          <w:b/>
          <w:color w:val="C00000"/>
        </w:rPr>
        <w:t>au moins un mois avant le début de l’événement</w:t>
      </w:r>
      <w:r>
        <w:t xml:space="preserve"> (hors vacances). </w:t>
      </w:r>
    </w:p>
    <w:p w:rsidR="003811EB" w:rsidRDefault="003811EB" w:rsidP="009B2499">
      <w:pPr>
        <w:tabs>
          <w:tab w:val="left" w:pos="2887"/>
        </w:tabs>
      </w:pPr>
      <w:r>
        <w:t xml:space="preserve">Veuillez noter que nous devons respecter le </w:t>
      </w:r>
      <w:hyperlink r:id="rId11" w:history="1">
        <w:r w:rsidRPr="009B0C2F">
          <w:rPr>
            <w:rStyle w:val="Lienhypertexte"/>
            <w:b/>
          </w:rPr>
          <w:t>règlement financier d’A*</w:t>
        </w:r>
        <w:proofErr w:type="spellStart"/>
        <w:r w:rsidRPr="009B0C2F">
          <w:rPr>
            <w:rStyle w:val="Lienhypertexte"/>
            <w:b/>
          </w:rPr>
          <w:t>Midex</w:t>
        </w:r>
        <w:proofErr w:type="spellEnd"/>
        <w:r w:rsidRPr="003811EB">
          <w:rPr>
            <w:rStyle w:val="Lienhypertexte"/>
          </w:rPr>
          <w:t>, disponible ici</w:t>
        </w:r>
      </w:hyperlink>
      <w:r>
        <w:t>. Cela implique notamment de respecter certains plafonds de dépenses et de passer par des fournisseurs obligatoires pour certains types de marchandises. Les paragraphes suivants détaillent deux cas fréquents, à savoir les missions (par exemple pour inviter des conférenciers) et les frais de restauration.</w:t>
      </w:r>
    </w:p>
    <w:p w:rsidR="008A6D1F" w:rsidRDefault="008A6D1F" w:rsidP="009B2499">
      <w:pPr>
        <w:tabs>
          <w:tab w:val="left" w:pos="2887"/>
        </w:tabs>
      </w:pPr>
    </w:p>
    <w:p w:rsidR="00D9331C" w:rsidRPr="003811EB" w:rsidRDefault="009B0C2F" w:rsidP="009B2499">
      <w:pPr>
        <w:tabs>
          <w:tab w:val="left" w:pos="2887"/>
        </w:tabs>
        <w:rPr>
          <w:b/>
          <w:color w:val="0068D3"/>
          <w:sz w:val="28"/>
          <w:szCs w:val="28"/>
        </w:rPr>
      </w:pPr>
      <w:r>
        <w:rPr>
          <w:b/>
          <w:color w:val="0068D3"/>
          <w:sz w:val="28"/>
          <w:szCs w:val="28"/>
        </w:rPr>
        <w:t>M</w:t>
      </w:r>
      <w:r w:rsidR="0067752C" w:rsidRPr="003811EB">
        <w:rPr>
          <w:b/>
          <w:color w:val="0068D3"/>
          <w:sz w:val="28"/>
          <w:szCs w:val="28"/>
        </w:rPr>
        <w:t>issions</w:t>
      </w:r>
    </w:p>
    <w:p w:rsidR="00DE1147" w:rsidRDefault="00940AC5" w:rsidP="00426934">
      <w:pPr>
        <w:tabs>
          <w:tab w:val="left" w:pos="2887"/>
        </w:tabs>
      </w:pPr>
      <w:r>
        <w:t>N</w:t>
      </w:r>
      <w:r w:rsidR="00426934">
        <w:t xml:space="preserve">euroSchool peut </w:t>
      </w:r>
      <w:r>
        <w:t xml:space="preserve">vous aider pour </w:t>
      </w:r>
      <w:r w:rsidR="00426934">
        <w:t xml:space="preserve">la gestion logistique des missions d’intervenants scientifiques (transport, hébergement). </w:t>
      </w:r>
      <w:r w:rsidR="00E64A45">
        <w:t>La gestionnaire de NeuroSchool fait l</w:t>
      </w:r>
      <w:r w:rsidR="00426934">
        <w:t>’ensemble des réservations à partir de plateformes soumises aux règles des marchés publics</w:t>
      </w:r>
      <w:r w:rsidR="008C2155">
        <w:t xml:space="preserve">, en respectant le </w:t>
      </w:r>
      <w:hyperlink r:id="rId12" w:history="1">
        <w:r w:rsidR="008C2155" w:rsidRPr="008C2155">
          <w:rPr>
            <w:rStyle w:val="Lienhypertexte"/>
          </w:rPr>
          <w:t>Guide des Missions d’AMU</w:t>
        </w:r>
      </w:hyperlink>
      <w:r w:rsidR="008C2155">
        <w:t>.</w:t>
      </w:r>
      <w:r w:rsidR="005E209C">
        <w:t xml:space="preserve"> Merci </w:t>
      </w:r>
      <w:r w:rsidR="005E209C" w:rsidRPr="00565D00">
        <w:rPr>
          <w:b/>
          <w:color w:val="C00000"/>
        </w:rPr>
        <w:t>de fournir à notre gestionnaire les coordonnées (nom, mail, téléphone) de chaque intervenant</w:t>
      </w:r>
      <w:r w:rsidR="000402E1">
        <w:rPr>
          <w:b/>
          <w:color w:val="C00000"/>
        </w:rPr>
        <w:t>,</w:t>
      </w:r>
      <w:r w:rsidR="00E64A45">
        <w:rPr>
          <w:b/>
          <w:color w:val="C00000"/>
        </w:rPr>
        <w:t xml:space="preserve"> </w:t>
      </w:r>
      <w:r w:rsidR="000402E1">
        <w:rPr>
          <w:b/>
          <w:color w:val="C00000"/>
        </w:rPr>
        <w:t xml:space="preserve">celles de la personne qui l’accueillera </w:t>
      </w:r>
      <w:r w:rsidR="00E64A45">
        <w:rPr>
          <w:b/>
          <w:color w:val="C00000"/>
        </w:rPr>
        <w:t>et les dates prévues de sa venue</w:t>
      </w:r>
      <w:r w:rsidR="005E209C" w:rsidRPr="00565D00">
        <w:rPr>
          <w:color w:val="C00000"/>
        </w:rPr>
        <w:t xml:space="preserve"> </w:t>
      </w:r>
      <w:r w:rsidR="005E209C">
        <w:t xml:space="preserve">pour qu’elle prépare sa mission. </w:t>
      </w:r>
    </w:p>
    <w:p w:rsidR="00426934" w:rsidRDefault="00426934" w:rsidP="00627DF6">
      <w:r w:rsidRPr="001526DD">
        <w:rPr>
          <w:b/>
        </w:rPr>
        <w:lastRenderedPageBreak/>
        <w:t xml:space="preserve">La </w:t>
      </w:r>
      <w:r w:rsidR="005E209C">
        <w:rPr>
          <w:b/>
        </w:rPr>
        <w:t xml:space="preserve">commande </w:t>
      </w:r>
      <w:r w:rsidRPr="001526DD">
        <w:rPr>
          <w:b/>
        </w:rPr>
        <w:t xml:space="preserve">des </w:t>
      </w:r>
      <w:r w:rsidR="005E209C">
        <w:rPr>
          <w:b/>
        </w:rPr>
        <w:t xml:space="preserve">titres de </w:t>
      </w:r>
      <w:r w:rsidRPr="001526DD">
        <w:rPr>
          <w:b/>
        </w:rPr>
        <w:t xml:space="preserve">transports </w:t>
      </w:r>
      <w:r w:rsidR="00DE1147">
        <w:rPr>
          <w:b/>
        </w:rPr>
        <w:t xml:space="preserve">(billets d’avion, de train) </w:t>
      </w:r>
      <w:r w:rsidRPr="001526DD">
        <w:rPr>
          <w:b/>
        </w:rPr>
        <w:t xml:space="preserve">est </w:t>
      </w:r>
      <w:r w:rsidR="005E209C">
        <w:rPr>
          <w:b/>
        </w:rPr>
        <w:t>faite via</w:t>
      </w:r>
      <w:r w:rsidRPr="001526DD">
        <w:rPr>
          <w:b/>
        </w:rPr>
        <w:t xml:space="preserve"> la société </w:t>
      </w:r>
      <w:proofErr w:type="spellStart"/>
      <w:r w:rsidRPr="001526DD">
        <w:rPr>
          <w:b/>
        </w:rPr>
        <w:t>Travel</w:t>
      </w:r>
      <w:proofErr w:type="spellEnd"/>
      <w:r w:rsidRPr="001526DD">
        <w:rPr>
          <w:b/>
        </w:rPr>
        <w:t xml:space="preserve"> Planet (marché 2914SAMUMS0242).</w:t>
      </w:r>
      <w:r w:rsidR="0056211F">
        <w:t xml:space="preserve"> </w:t>
      </w:r>
      <w:r w:rsidR="005E209C">
        <w:t xml:space="preserve">Pour vous informer sur les trajets possibles, vous pouvez consulter dans </w:t>
      </w:r>
      <w:hyperlink r:id="rId13" w:history="1">
        <w:r w:rsidR="005E209C" w:rsidRPr="005E209C">
          <w:rPr>
            <w:rStyle w:val="Lienhypertexte"/>
          </w:rPr>
          <w:t>l’ENT d’AMU</w:t>
        </w:r>
      </w:hyperlink>
      <w:r w:rsidR="005E209C">
        <w:t xml:space="preserve"> l’onglet « Déplacements ». </w:t>
      </w:r>
      <w:r w:rsidR="00627DF6">
        <w:t>Notez qu’e</w:t>
      </w:r>
      <w:r w:rsidR="00627DF6" w:rsidRPr="00627DF6">
        <w:t>n métropole</w:t>
      </w:r>
      <w:r w:rsidR="00627DF6">
        <w:t>, s</w:t>
      </w:r>
      <w:r w:rsidR="00627DF6" w:rsidRPr="00627DF6">
        <w:t xml:space="preserve">euls les déplacements en train seconde classe </w:t>
      </w:r>
      <w:r w:rsidR="00627DF6">
        <w:t xml:space="preserve">sont </w:t>
      </w:r>
      <w:r w:rsidR="00627DF6" w:rsidRPr="00627DF6">
        <w:t>autorisés</w:t>
      </w:r>
      <w:r w:rsidR="00627DF6">
        <w:t>. A l'étranger, l'avion dans la classe la plus économique est le moyen de transport normal.</w:t>
      </w:r>
      <w:r w:rsidR="005E209C">
        <w:t xml:space="preserve"> Les billets électroniques seront envoyés directement au missionnaire et un rappel lui sera fait au minimum une semaine avant le début de sa mission.</w:t>
      </w:r>
    </w:p>
    <w:p w:rsidR="001526DD" w:rsidRDefault="00426934" w:rsidP="00DE1147">
      <w:pPr>
        <w:tabs>
          <w:tab w:val="left" w:pos="2887"/>
        </w:tabs>
      </w:pPr>
      <w:r w:rsidRPr="001526DD">
        <w:rPr>
          <w:b/>
        </w:rPr>
        <w:t xml:space="preserve">La </w:t>
      </w:r>
      <w:r w:rsidR="005E209C">
        <w:rPr>
          <w:b/>
        </w:rPr>
        <w:t xml:space="preserve">commande </w:t>
      </w:r>
      <w:r w:rsidRPr="001526DD">
        <w:rPr>
          <w:b/>
        </w:rPr>
        <w:t xml:space="preserve">des hébergements </w:t>
      </w:r>
      <w:r w:rsidR="005E209C">
        <w:rPr>
          <w:b/>
        </w:rPr>
        <w:t xml:space="preserve">se fait via </w:t>
      </w:r>
      <w:r w:rsidRPr="001526DD">
        <w:rPr>
          <w:b/>
        </w:rPr>
        <w:t xml:space="preserve">la société </w:t>
      </w:r>
      <w:proofErr w:type="spellStart"/>
      <w:r w:rsidRPr="001526DD">
        <w:rPr>
          <w:b/>
        </w:rPr>
        <w:t>iAlbatros</w:t>
      </w:r>
      <w:proofErr w:type="spellEnd"/>
      <w:r w:rsidRPr="001526DD">
        <w:rPr>
          <w:b/>
        </w:rPr>
        <w:t xml:space="preserve"> (marché 2914SAMUMS0243)</w:t>
      </w:r>
      <w:r w:rsidR="001526DD" w:rsidRPr="001526DD">
        <w:rPr>
          <w:b/>
        </w:rPr>
        <w:t>.</w:t>
      </w:r>
      <w:r w:rsidR="001526DD">
        <w:t xml:space="preserve"> Les vouchers de confirmation seront envoyés directement au missionnaire et un rappel lui sera fait au minimum une semaine avant le début de sa mission.</w:t>
      </w:r>
      <w:r w:rsidR="004A5089">
        <w:t xml:space="preserve"> Attention, à Marseille, le plafond de dépense</w:t>
      </w:r>
      <w:r w:rsidR="008C2155">
        <w:t>s</w:t>
      </w:r>
      <w:r w:rsidR="004A5089">
        <w:t xml:space="preserve"> par nuitée est </w:t>
      </w:r>
      <w:r w:rsidR="008C2155">
        <w:t xml:space="preserve">actuellement </w:t>
      </w:r>
      <w:r w:rsidR="004A5089">
        <w:t xml:space="preserve">fixé à </w:t>
      </w:r>
      <w:r w:rsidR="008C2155" w:rsidRPr="008C2155">
        <w:rPr>
          <w:b/>
        </w:rPr>
        <w:t>90€</w:t>
      </w:r>
      <w:r w:rsidR="008C2155">
        <w:t>.</w:t>
      </w:r>
      <w:r w:rsidR="005E209C">
        <w:t xml:space="preserve"> Pour vous informer sur les chambres d’hôtels disponibles dans ces tarifs, vous pouvez consulter dans </w:t>
      </w:r>
      <w:hyperlink r:id="rId14" w:history="1">
        <w:r w:rsidR="005E209C" w:rsidRPr="005E209C">
          <w:rPr>
            <w:rStyle w:val="Lienhypertexte"/>
          </w:rPr>
          <w:t>l’ENT d’AMU</w:t>
        </w:r>
      </w:hyperlink>
      <w:r w:rsidR="005E209C">
        <w:t xml:space="preserve"> l’onglet « Hébergements ».</w:t>
      </w:r>
      <w:r w:rsidR="00D4302D">
        <w:t xml:space="preserve"> Sur l</w:t>
      </w:r>
      <w:r w:rsidR="002B6809">
        <w:t>e</w:t>
      </w:r>
      <w:r w:rsidR="00D4302D">
        <w:t xml:space="preserve"> campus de Luminy, il est aussi possible de loger au </w:t>
      </w:r>
      <w:hyperlink r:id="rId15" w:history="1">
        <w:r w:rsidR="00D4302D" w:rsidRPr="00D4302D">
          <w:rPr>
            <w:rStyle w:val="Lienhypertexte"/>
          </w:rPr>
          <w:t>CIRM</w:t>
        </w:r>
      </w:hyperlink>
      <w:r w:rsidR="00D4302D">
        <w:t>.</w:t>
      </w:r>
    </w:p>
    <w:p w:rsidR="001526DD" w:rsidRDefault="001526DD" w:rsidP="0056211F">
      <w:pPr>
        <w:tabs>
          <w:tab w:val="left" w:pos="2887"/>
        </w:tabs>
        <w:rPr>
          <w:b/>
        </w:rPr>
      </w:pPr>
      <w:r>
        <w:t xml:space="preserve">Notez que NeuroSchool peut également prendre </w:t>
      </w:r>
      <w:r w:rsidR="009A6963">
        <w:t xml:space="preserve">en charge </w:t>
      </w:r>
      <w:r>
        <w:t>des</w:t>
      </w:r>
      <w:r w:rsidRPr="001526DD">
        <w:rPr>
          <w:b/>
        </w:rPr>
        <w:t xml:space="preserve"> frais supplémentaires (taxis, navettes…)</w:t>
      </w:r>
      <w:r>
        <w:t xml:space="preserve"> que les missionnaires pourraient avoir à avancer eux-mêmes. La seule condition à un remboursement efficace est </w:t>
      </w:r>
      <w:r w:rsidR="009A6963">
        <w:t xml:space="preserve">que notre </w:t>
      </w:r>
      <w:r>
        <w:t>gestionnaire</w:t>
      </w:r>
      <w:r w:rsidR="009A6963">
        <w:t xml:space="preserve"> reçoive bien</w:t>
      </w:r>
      <w:r>
        <w:t xml:space="preserve"> </w:t>
      </w:r>
      <w:r w:rsidR="009A6963">
        <w:t>les</w:t>
      </w:r>
      <w:r w:rsidRPr="001526DD">
        <w:rPr>
          <w:b/>
        </w:rPr>
        <w:t xml:space="preserve"> pièces justificatives de ces dépenses (factures, tickets, confirmation</w:t>
      </w:r>
      <w:r w:rsidR="00DE1147">
        <w:rPr>
          <w:b/>
        </w:rPr>
        <w:t xml:space="preserve"> de paiement</w:t>
      </w:r>
      <w:r w:rsidRPr="001526DD">
        <w:rPr>
          <w:b/>
        </w:rPr>
        <w:t>…)</w:t>
      </w:r>
      <w:r w:rsidR="004A5089" w:rsidRPr="004A5089">
        <w:rPr>
          <w:b/>
        </w:rPr>
        <w:t>.</w:t>
      </w:r>
    </w:p>
    <w:p w:rsidR="00453744" w:rsidRDefault="00453744" w:rsidP="0056211F">
      <w:pPr>
        <w:tabs>
          <w:tab w:val="left" w:pos="2887"/>
        </w:tabs>
      </w:pPr>
    </w:p>
    <w:p w:rsidR="0066028F" w:rsidRPr="003811EB" w:rsidRDefault="0067752C" w:rsidP="009B2499">
      <w:pPr>
        <w:tabs>
          <w:tab w:val="left" w:pos="2887"/>
        </w:tabs>
        <w:rPr>
          <w:b/>
          <w:color w:val="0068D3"/>
          <w:sz w:val="28"/>
          <w:szCs w:val="28"/>
        </w:rPr>
      </w:pPr>
      <w:r w:rsidRPr="003811EB">
        <w:rPr>
          <w:b/>
          <w:color w:val="0068D3"/>
          <w:sz w:val="28"/>
          <w:szCs w:val="28"/>
        </w:rPr>
        <w:t xml:space="preserve">Restauration </w:t>
      </w:r>
    </w:p>
    <w:p w:rsidR="00DE1147" w:rsidRDefault="00DE1147" w:rsidP="00DE1147">
      <w:pPr>
        <w:tabs>
          <w:tab w:val="left" w:pos="2887"/>
        </w:tabs>
      </w:pPr>
      <w:r>
        <w:t xml:space="preserve">NeuroSchool peut </w:t>
      </w:r>
      <w:r w:rsidR="00A82A46">
        <w:t xml:space="preserve">également </w:t>
      </w:r>
      <w:r>
        <w:t xml:space="preserve">proposer ses services </w:t>
      </w:r>
      <w:r w:rsidR="00A82A46">
        <w:t xml:space="preserve">pour gérer </w:t>
      </w:r>
      <w:r>
        <w:t>la restauration (traiteurs, restaurants…).</w:t>
      </w:r>
    </w:p>
    <w:p w:rsidR="009E7FD5" w:rsidRDefault="001526DD" w:rsidP="00453744">
      <w:r w:rsidRPr="001526DD">
        <w:rPr>
          <w:b/>
        </w:rPr>
        <w:t xml:space="preserve">Les </w:t>
      </w:r>
      <w:r>
        <w:rPr>
          <w:b/>
        </w:rPr>
        <w:t xml:space="preserve">services de traiteur </w:t>
      </w:r>
      <w:r w:rsidR="00B92D8A">
        <w:rPr>
          <w:b/>
        </w:rPr>
        <w:t>son</w:t>
      </w:r>
      <w:r w:rsidRPr="001526DD">
        <w:rPr>
          <w:b/>
        </w:rPr>
        <w:t>t assuré</w:t>
      </w:r>
      <w:r w:rsidR="00B92D8A">
        <w:rPr>
          <w:b/>
        </w:rPr>
        <w:t>s</w:t>
      </w:r>
      <w:r w:rsidRPr="001526DD">
        <w:rPr>
          <w:b/>
        </w:rPr>
        <w:t xml:space="preserve"> par la société </w:t>
      </w:r>
      <w:hyperlink r:id="rId16" w:history="1">
        <w:r w:rsidRPr="009E7FD5">
          <w:rPr>
            <w:rStyle w:val="Lienhypertexte"/>
            <w:b/>
          </w:rPr>
          <w:t>Atelier Traiteur</w:t>
        </w:r>
      </w:hyperlink>
      <w:r>
        <w:rPr>
          <w:b/>
        </w:rPr>
        <w:t xml:space="preserve"> (</w:t>
      </w:r>
      <w:r w:rsidRPr="001526DD">
        <w:rPr>
          <w:b/>
        </w:rPr>
        <w:t xml:space="preserve">marché </w:t>
      </w:r>
      <w:r w:rsidR="005C1091" w:rsidRPr="005C1091">
        <w:rPr>
          <w:b/>
        </w:rPr>
        <w:t>2018S902PA0052)</w:t>
      </w:r>
      <w:r w:rsidR="005C1091">
        <w:rPr>
          <w:b/>
        </w:rPr>
        <w:t xml:space="preserve">. </w:t>
      </w:r>
      <w:r w:rsidR="005C1091">
        <w:t>La commande sera passée par notre gestionnaire</w:t>
      </w:r>
      <w:r w:rsidR="009E7FD5">
        <w:t xml:space="preserve">. Merci de </w:t>
      </w:r>
      <w:r w:rsidR="00F80391" w:rsidRPr="00F80391">
        <w:rPr>
          <w:b/>
          <w:color w:val="C00000"/>
        </w:rPr>
        <w:t xml:space="preserve">fournir pour chaque repas </w:t>
      </w:r>
      <w:r w:rsidR="009E7FD5" w:rsidRPr="00F80391">
        <w:rPr>
          <w:b/>
          <w:color w:val="C00000"/>
        </w:rPr>
        <w:t>les informations</w:t>
      </w:r>
      <w:r w:rsidR="009E7FD5">
        <w:t xml:space="preserve"> demandées dans l’</w:t>
      </w:r>
      <w:hyperlink r:id="rId17" w:history="1">
        <w:r w:rsidR="009E7FD5" w:rsidRPr="009E7FD5">
          <w:rPr>
            <w:rStyle w:val="Lienhypertexte"/>
          </w:rPr>
          <w:t>annexe qui se trouve ici</w:t>
        </w:r>
      </w:hyperlink>
      <w:r w:rsidR="009E7FD5">
        <w:t>,</w:t>
      </w:r>
      <w:r w:rsidR="005C1091">
        <w:t xml:space="preserve"> </w:t>
      </w:r>
      <w:r w:rsidR="009E7FD5">
        <w:t xml:space="preserve">en particulier : </w:t>
      </w:r>
    </w:p>
    <w:p w:rsidR="009E7FD5" w:rsidRDefault="009E7FD5" w:rsidP="009E7FD5">
      <w:pPr>
        <w:pStyle w:val="Paragraphedeliste"/>
        <w:numPr>
          <w:ilvl w:val="0"/>
          <w:numId w:val="4"/>
        </w:numPr>
      </w:pPr>
      <w:r>
        <w:t>Nom de l’interlocuteur le jour J</w:t>
      </w:r>
      <w:r>
        <w:tab/>
      </w:r>
      <w:r>
        <w:tab/>
      </w:r>
    </w:p>
    <w:p w:rsidR="009E7FD5" w:rsidRDefault="009E7FD5" w:rsidP="00961536">
      <w:pPr>
        <w:pStyle w:val="Paragraphedeliste"/>
        <w:numPr>
          <w:ilvl w:val="0"/>
          <w:numId w:val="4"/>
        </w:numPr>
      </w:pPr>
      <w:r>
        <w:t xml:space="preserve">Adresse mail </w:t>
      </w:r>
      <w:r w:rsidR="007424D4">
        <w:t>et n</w:t>
      </w:r>
      <w:r>
        <w:t xml:space="preserve">uméro de téléphone de l’interlocuteur </w:t>
      </w:r>
    </w:p>
    <w:p w:rsidR="009E7FD5" w:rsidRDefault="009E7FD5" w:rsidP="00FB33C7">
      <w:pPr>
        <w:pStyle w:val="Paragraphedeliste"/>
        <w:numPr>
          <w:ilvl w:val="0"/>
          <w:numId w:val="4"/>
        </w:numPr>
      </w:pPr>
      <w:r>
        <w:t xml:space="preserve">Date </w:t>
      </w:r>
      <w:r w:rsidR="007424D4">
        <w:t>et h</w:t>
      </w:r>
      <w:r>
        <w:t xml:space="preserve">eure de début </w:t>
      </w:r>
      <w:r w:rsidR="000402E1">
        <w:t xml:space="preserve">de </w:t>
      </w:r>
      <w:r>
        <w:t>prestatio</w:t>
      </w:r>
      <w:r w:rsidR="000402E1">
        <w:t>n</w:t>
      </w:r>
    </w:p>
    <w:p w:rsidR="009E7FD5" w:rsidRDefault="009E7FD5" w:rsidP="009E7FD5">
      <w:pPr>
        <w:pStyle w:val="Paragraphedeliste"/>
        <w:numPr>
          <w:ilvl w:val="0"/>
          <w:numId w:val="4"/>
        </w:numPr>
      </w:pPr>
      <w:r>
        <w:t xml:space="preserve">Nombre de personnes </w:t>
      </w:r>
    </w:p>
    <w:p w:rsidR="009E7FD5" w:rsidRDefault="009E7FD5" w:rsidP="00CA12FA">
      <w:pPr>
        <w:pStyle w:val="Paragraphedeliste"/>
        <w:numPr>
          <w:ilvl w:val="0"/>
          <w:numId w:val="4"/>
        </w:numPr>
      </w:pPr>
      <w:r>
        <w:t>Adresse exacte de la prestation</w:t>
      </w:r>
      <w:r w:rsidR="000402E1">
        <w:t xml:space="preserve">, </w:t>
      </w:r>
      <w:r w:rsidR="004C0EE6">
        <w:t>incluant les i</w:t>
      </w:r>
      <w:r>
        <w:t>nformation</w:t>
      </w:r>
      <w:r w:rsidR="004C0EE6">
        <w:t>s</w:t>
      </w:r>
      <w:r>
        <w:t xml:space="preserve"> complémentaire</w:t>
      </w:r>
      <w:r w:rsidR="004C0EE6">
        <w:t>s</w:t>
      </w:r>
      <w:r>
        <w:t xml:space="preserve"> (étage, salle…)</w:t>
      </w:r>
    </w:p>
    <w:p w:rsidR="005C1091" w:rsidRDefault="005C1091" w:rsidP="00453744">
      <w:r>
        <w:t xml:space="preserve">Le </w:t>
      </w:r>
      <w:r w:rsidRPr="005C1091">
        <w:rPr>
          <w:b/>
        </w:rPr>
        <w:t>bon de livraison</w:t>
      </w:r>
      <w:r>
        <w:t xml:space="preserve"> devra être impérativement </w:t>
      </w:r>
      <w:r w:rsidR="00725856">
        <w:t xml:space="preserve">envoyé </w:t>
      </w:r>
      <w:r w:rsidR="009E7FD5">
        <w:t xml:space="preserve">à notre gestionnaire </w:t>
      </w:r>
      <w:r>
        <w:t>dans les jours qui suivent la prestation.</w:t>
      </w:r>
    </w:p>
    <w:p w:rsidR="005C1091" w:rsidRDefault="00F80391" w:rsidP="006F54F4">
      <w:r>
        <w:rPr>
          <w:b/>
        </w:rPr>
        <w:t xml:space="preserve">NeuroSchool pourra également prendre </w:t>
      </w:r>
      <w:r w:rsidR="005C1091" w:rsidRPr="001526DD">
        <w:rPr>
          <w:b/>
        </w:rPr>
        <w:t xml:space="preserve">en charge des </w:t>
      </w:r>
      <w:r w:rsidR="003F5593">
        <w:rPr>
          <w:b/>
        </w:rPr>
        <w:t xml:space="preserve">factures </w:t>
      </w:r>
      <w:r w:rsidR="005C1091">
        <w:rPr>
          <w:b/>
        </w:rPr>
        <w:t>de restauran</w:t>
      </w:r>
      <w:r w:rsidR="003F5593">
        <w:rPr>
          <w:b/>
        </w:rPr>
        <w:t>ts</w:t>
      </w:r>
      <w:r w:rsidR="005C1091">
        <w:rPr>
          <w:b/>
        </w:rPr>
        <w:t xml:space="preserve">. </w:t>
      </w:r>
      <w:r w:rsidR="006F54F4" w:rsidRPr="006F54F4">
        <w:t>Nous pourrons</w:t>
      </w:r>
      <w:r w:rsidR="006F54F4">
        <w:rPr>
          <w:b/>
        </w:rPr>
        <w:t xml:space="preserve"> </w:t>
      </w:r>
      <w:r w:rsidR="00453744">
        <w:t>réserv</w:t>
      </w:r>
      <w:r w:rsidR="006F54F4">
        <w:t>er</w:t>
      </w:r>
      <w:r w:rsidR="00453744">
        <w:t xml:space="preserve"> de</w:t>
      </w:r>
      <w:r w:rsidR="005C1091">
        <w:t>s</w:t>
      </w:r>
      <w:r w:rsidR="00453744">
        <w:t xml:space="preserve"> </w:t>
      </w:r>
      <w:r w:rsidR="005C1091">
        <w:t xml:space="preserve">tables </w:t>
      </w:r>
      <w:r w:rsidR="000D659A" w:rsidRPr="000D659A">
        <w:rPr>
          <w:u w:val="single"/>
        </w:rPr>
        <w:t>uniquement</w:t>
      </w:r>
      <w:r w:rsidR="006F54F4" w:rsidRPr="00880F55">
        <w:rPr>
          <w:u w:val="single"/>
        </w:rPr>
        <w:t xml:space="preserve"> </w:t>
      </w:r>
      <w:r w:rsidR="005C1091" w:rsidRPr="00880F55">
        <w:rPr>
          <w:u w:val="single"/>
        </w:rPr>
        <w:t xml:space="preserve">dans </w:t>
      </w:r>
      <w:r w:rsidR="00453744" w:rsidRPr="00880F55">
        <w:rPr>
          <w:u w:val="single"/>
        </w:rPr>
        <w:t xml:space="preserve">les établissements </w:t>
      </w:r>
      <w:r w:rsidRPr="00880F55">
        <w:rPr>
          <w:u w:val="single"/>
        </w:rPr>
        <w:t>qui acceptent les bons de commande d’Aix-Marseille Université</w:t>
      </w:r>
      <w:r w:rsidR="000A40C9">
        <w:rPr>
          <w:u w:val="single"/>
        </w:rPr>
        <w:t xml:space="preserve"> et à des tarifs raisonnables</w:t>
      </w:r>
      <w:r>
        <w:t xml:space="preserve">, de préférence ceux déjà </w:t>
      </w:r>
      <w:r w:rsidR="00453744">
        <w:t>référencés de l</w:t>
      </w:r>
      <w:r w:rsidR="005C1091">
        <w:t>a base de données d’</w:t>
      </w:r>
      <w:r>
        <w:t>AMU</w:t>
      </w:r>
      <w:r w:rsidR="005C1091">
        <w:t xml:space="preserve">. </w:t>
      </w:r>
      <w:r w:rsidR="00752EF5">
        <w:t xml:space="preserve">En plus du </w:t>
      </w:r>
      <w:r w:rsidR="00752EF5" w:rsidRPr="00B12AAB">
        <w:t>nom du restaurant, m</w:t>
      </w:r>
      <w:r w:rsidR="006F54F4" w:rsidRPr="00B12AAB">
        <w:t>erci de fournir le nom d’un responsable le jour J, son adresse mail et son numéro de téléphone, la date et l’heure du repas, et le nombre de convives</w:t>
      </w:r>
      <w:r w:rsidR="00DD7579" w:rsidRPr="00B12AAB">
        <w:t>.</w:t>
      </w:r>
      <w:r w:rsidR="006F54F4" w:rsidRPr="00B12AAB">
        <w:t xml:space="preserve"> </w:t>
      </w:r>
      <w:r w:rsidR="005C1091" w:rsidRPr="00B12AAB">
        <w:t>La gestionnaire</w:t>
      </w:r>
      <w:r w:rsidR="005C1091">
        <w:t xml:space="preserve"> </w:t>
      </w:r>
      <w:r w:rsidR="008B39B8">
        <w:t xml:space="preserve">de NeuroSchool </w:t>
      </w:r>
      <w:r w:rsidR="00B67333">
        <w:t>s’occupera de réserver par téléphone et d’</w:t>
      </w:r>
      <w:r w:rsidR="005C1091">
        <w:t xml:space="preserve">établir un bon de commande qu’elle enverra directement au restaurant. La </w:t>
      </w:r>
      <w:r w:rsidR="005C1091" w:rsidRPr="005C1091">
        <w:rPr>
          <w:b/>
        </w:rPr>
        <w:t>facture</w:t>
      </w:r>
      <w:r>
        <w:rPr>
          <w:b/>
        </w:rPr>
        <w:t xml:space="preserve"> mentionnant le numéro de bon de </w:t>
      </w:r>
      <w:r w:rsidRPr="00F021D4">
        <w:rPr>
          <w:b/>
        </w:rPr>
        <w:t>commande</w:t>
      </w:r>
      <w:r w:rsidR="005C1091" w:rsidRPr="00B12AAB">
        <w:t xml:space="preserve"> </w:t>
      </w:r>
      <w:r w:rsidRPr="00B12AAB">
        <w:t>(et pas uniquement le ticket de caisse)</w:t>
      </w:r>
      <w:r>
        <w:rPr>
          <w:b/>
        </w:rPr>
        <w:t xml:space="preserve"> </w:t>
      </w:r>
      <w:r w:rsidR="005C1091">
        <w:t xml:space="preserve">devra être impérativement </w:t>
      </w:r>
      <w:r>
        <w:t xml:space="preserve">envoyée </w:t>
      </w:r>
      <w:r w:rsidR="005C1091">
        <w:t>dans les jours qui suivent la prestation.</w:t>
      </w:r>
      <w:r>
        <w:t xml:space="preserve"> </w:t>
      </w:r>
    </w:p>
    <w:p w:rsidR="003811EB" w:rsidRDefault="003811EB" w:rsidP="005C1091"/>
    <w:p w:rsidR="00426934" w:rsidRPr="001526DD" w:rsidRDefault="00426934" w:rsidP="00426934">
      <w:pPr>
        <w:tabs>
          <w:tab w:val="left" w:pos="2887"/>
        </w:tabs>
        <w:rPr>
          <w:b/>
          <w:color w:val="0068D3"/>
          <w:sz w:val="28"/>
          <w:szCs w:val="28"/>
          <w:u w:val="single"/>
        </w:rPr>
      </w:pPr>
      <w:r w:rsidRPr="001526DD">
        <w:rPr>
          <w:b/>
          <w:color w:val="0068D3"/>
          <w:sz w:val="28"/>
          <w:szCs w:val="28"/>
          <w:u w:val="single"/>
        </w:rPr>
        <w:t xml:space="preserve">COMMUNICATION </w:t>
      </w:r>
    </w:p>
    <w:p w:rsidR="000B6417" w:rsidRPr="00B12AAB" w:rsidRDefault="000B6417" w:rsidP="000B6417">
      <w:pPr>
        <w:tabs>
          <w:tab w:val="left" w:pos="2887"/>
        </w:tabs>
        <w:rPr>
          <w:b/>
          <w:color w:val="0068D3"/>
          <w:sz w:val="28"/>
          <w:szCs w:val="28"/>
        </w:rPr>
      </w:pPr>
      <w:r w:rsidRPr="00B12AAB">
        <w:rPr>
          <w:b/>
          <w:color w:val="0068D3"/>
          <w:sz w:val="28"/>
          <w:szCs w:val="28"/>
        </w:rPr>
        <w:t xml:space="preserve">Utilisation de nos canaux pour communiquer sur votre événement  </w:t>
      </w:r>
    </w:p>
    <w:p w:rsidR="00F021D4" w:rsidRDefault="000B6417" w:rsidP="000B6417">
      <w:pPr>
        <w:tabs>
          <w:tab w:val="left" w:pos="2887"/>
        </w:tabs>
      </w:pPr>
      <w:r>
        <w:t xml:space="preserve">Si vous le souhaitez, NeuroSchool peut diffuser </w:t>
      </w:r>
      <w:r w:rsidR="00F021D4">
        <w:t>d</w:t>
      </w:r>
      <w:r>
        <w:t>es informations concernant votre événement auprès de</w:t>
      </w:r>
      <w:r w:rsidR="00A31EB0">
        <w:t xml:space="preserve"> se</w:t>
      </w:r>
      <w:r>
        <w:t xml:space="preserve">s </w:t>
      </w:r>
      <w:r w:rsidRPr="00A31EB0">
        <w:rPr>
          <w:b/>
        </w:rPr>
        <w:t>étudiants</w:t>
      </w:r>
      <w:r w:rsidR="00A31EB0">
        <w:t>,</w:t>
      </w:r>
      <w:r>
        <w:t xml:space="preserve"> de la </w:t>
      </w:r>
      <w:r w:rsidRPr="00A31EB0">
        <w:rPr>
          <w:b/>
        </w:rPr>
        <w:t>communauté neuroscientifique marseillaise</w:t>
      </w:r>
      <w:r>
        <w:t xml:space="preserve"> </w:t>
      </w:r>
      <w:r w:rsidR="00A31EB0">
        <w:t xml:space="preserve">ou de </w:t>
      </w:r>
      <w:r w:rsidR="00A31EB0" w:rsidRPr="00A31EB0">
        <w:rPr>
          <w:b/>
        </w:rPr>
        <w:t>ses partenaires industriels et internationaux</w:t>
      </w:r>
      <w:r w:rsidR="00A31EB0">
        <w:t xml:space="preserve"> par </w:t>
      </w:r>
      <w:r>
        <w:t xml:space="preserve">ses </w:t>
      </w:r>
      <w:r w:rsidRPr="00A31EB0">
        <w:rPr>
          <w:b/>
        </w:rPr>
        <w:t>newsletters</w:t>
      </w:r>
      <w:r>
        <w:t xml:space="preserve">, son </w:t>
      </w:r>
      <w:r w:rsidRPr="00A31EB0">
        <w:rPr>
          <w:b/>
        </w:rPr>
        <w:t>site web</w:t>
      </w:r>
      <w:r w:rsidR="00A31EB0">
        <w:t xml:space="preserve">, des </w:t>
      </w:r>
      <w:r w:rsidR="00A31EB0" w:rsidRPr="00A31EB0">
        <w:rPr>
          <w:b/>
        </w:rPr>
        <w:t>mails</w:t>
      </w:r>
      <w:r w:rsidR="00A31EB0">
        <w:t xml:space="preserve"> ou encore</w:t>
      </w:r>
      <w:r>
        <w:t xml:space="preserve"> </w:t>
      </w:r>
      <w:r w:rsidRPr="00A31EB0">
        <w:rPr>
          <w:b/>
        </w:rPr>
        <w:t>les réseaux sociaux</w:t>
      </w:r>
      <w:r>
        <w:t xml:space="preserve">. </w:t>
      </w:r>
    </w:p>
    <w:p w:rsidR="000B6417" w:rsidRDefault="00F021D4" w:rsidP="000B6417">
      <w:pPr>
        <w:tabs>
          <w:tab w:val="left" w:pos="2887"/>
        </w:tabs>
      </w:pPr>
      <w:r>
        <w:t>M</w:t>
      </w:r>
      <w:r w:rsidR="000B6417">
        <w:t xml:space="preserve">erci de fournir les informations utiles </w:t>
      </w:r>
      <w:r w:rsidR="000B6417" w:rsidRPr="00A31EB0">
        <w:rPr>
          <w:b/>
          <w:color w:val="C00000"/>
        </w:rPr>
        <w:t>au moins 6 semaines avant l’événement</w:t>
      </w:r>
      <w:r w:rsidR="00DF2608">
        <w:rPr>
          <w:b/>
          <w:color w:val="C00000"/>
        </w:rPr>
        <w:t xml:space="preserve"> </w:t>
      </w:r>
      <w:r w:rsidR="00DF2608">
        <w:t>(hors vacances)</w:t>
      </w:r>
      <w:r w:rsidR="000B6417">
        <w:t>.</w:t>
      </w:r>
    </w:p>
    <w:p w:rsidR="008A6D1F" w:rsidRPr="00353346" w:rsidRDefault="008A6D1F" w:rsidP="000B6417">
      <w:pPr>
        <w:tabs>
          <w:tab w:val="left" w:pos="2887"/>
        </w:tabs>
      </w:pPr>
    </w:p>
    <w:p w:rsidR="00B46DA7" w:rsidRPr="00B12AAB" w:rsidRDefault="00B46DA7" w:rsidP="00453744">
      <w:pPr>
        <w:tabs>
          <w:tab w:val="left" w:pos="2887"/>
        </w:tabs>
      </w:pPr>
      <w:r w:rsidRPr="00B12AAB">
        <w:rPr>
          <w:b/>
          <w:color w:val="0068D3"/>
          <w:sz w:val="28"/>
          <w:szCs w:val="28"/>
        </w:rPr>
        <w:t>Engagements associés au parrainage : mention de NeuroSchool</w:t>
      </w:r>
    </w:p>
    <w:p w:rsidR="00A20359" w:rsidRPr="00A20359" w:rsidRDefault="00A20359" w:rsidP="00453744">
      <w:pPr>
        <w:tabs>
          <w:tab w:val="left" w:pos="2887"/>
        </w:tabs>
        <w:rPr>
          <w:b/>
          <w:color w:val="C00000"/>
        </w:rPr>
      </w:pPr>
      <w:r w:rsidRPr="00A20359">
        <w:rPr>
          <w:b/>
          <w:color w:val="C00000"/>
        </w:rPr>
        <w:t xml:space="preserve">Si vous ne respectez pas les engagements suivants, NeuroSchool se réserve le droit de ne pas </w:t>
      </w:r>
      <w:r>
        <w:rPr>
          <w:b/>
          <w:color w:val="C00000"/>
        </w:rPr>
        <w:t>subventionner</w:t>
      </w:r>
      <w:r w:rsidRPr="00A20359">
        <w:rPr>
          <w:b/>
          <w:color w:val="C00000"/>
        </w:rPr>
        <w:t xml:space="preserve"> votre événement.</w:t>
      </w:r>
    </w:p>
    <w:p w:rsidR="00453744" w:rsidRDefault="00453744" w:rsidP="00453744">
      <w:pPr>
        <w:tabs>
          <w:tab w:val="left" w:pos="2887"/>
        </w:tabs>
      </w:pPr>
      <w:r>
        <w:t xml:space="preserve">Tous les supports de communication de l’évènement devront comporter le </w:t>
      </w:r>
      <w:r w:rsidRPr="00AC7071">
        <w:rPr>
          <w:b/>
        </w:rPr>
        <w:t>logo</w:t>
      </w:r>
      <w:r>
        <w:t xml:space="preserve"> de NeuroSchool</w:t>
      </w:r>
      <w:r w:rsidR="00603D98">
        <w:t xml:space="preserve"> (</w:t>
      </w:r>
      <w:hyperlink r:id="rId18" w:history="1">
        <w:r w:rsidR="00D56A40" w:rsidRPr="00D56A40">
          <w:rPr>
            <w:rStyle w:val="Lienhypertexte"/>
          </w:rPr>
          <w:t>fourni aux formats web et impression en suivant ce lien</w:t>
        </w:r>
      </w:hyperlink>
      <w:r w:rsidR="00603D98">
        <w:t>)</w:t>
      </w:r>
      <w:r>
        <w:t xml:space="preserve">, ainsi que la phrase suivante : </w:t>
      </w:r>
    </w:p>
    <w:p w:rsidR="00453744" w:rsidRDefault="00453744" w:rsidP="00453744">
      <w:pPr>
        <w:tabs>
          <w:tab w:val="left" w:pos="2887"/>
        </w:tabs>
        <w:rPr>
          <w:b/>
          <w:bCs/>
          <w:i/>
          <w:iCs/>
          <w:lang w:val="en-US"/>
        </w:rPr>
      </w:pPr>
      <w:r w:rsidRPr="00F51E9B">
        <w:rPr>
          <w:b/>
          <w:bCs/>
          <w:i/>
          <w:iCs/>
          <w:lang w:val="en-US"/>
        </w:rPr>
        <w:t>NeuroSchool (</w:t>
      </w:r>
      <w:proofErr w:type="spellStart"/>
      <w:r w:rsidRPr="00F51E9B">
        <w:rPr>
          <w:b/>
          <w:bCs/>
          <w:i/>
          <w:iCs/>
          <w:lang w:val="en-US"/>
        </w:rPr>
        <w:t>nEURo</w:t>
      </w:r>
      <w:proofErr w:type="spellEnd"/>
      <w:r w:rsidRPr="00F51E9B">
        <w:rPr>
          <w:b/>
          <w:bCs/>
          <w:i/>
          <w:iCs/>
          <w:lang w:val="en-US"/>
        </w:rPr>
        <w:t>*AMU</w:t>
      </w:r>
      <w:r w:rsidR="00AC7071">
        <w:rPr>
          <w:b/>
          <w:bCs/>
          <w:i/>
          <w:iCs/>
          <w:lang w:val="en-US"/>
        </w:rPr>
        <w:t>,</w:t>
      </w:r>
      <w:r w:rsidR="00AC7071" w:rsidRPr="00AC7071">
        <w:rPr>
          <w:lang w:val="en-US"/>
        </w:rPr>
        <w:t xml:space="preserve"> </w:t>
      </w:r>
      <w:r w:rsidR="00AC7071" w:rsidRPr="00AC7071">
        <w:rPr>
          <w:b/>
          <w:bCs/>
          <w:i/>
          <w:iCs/>
          <w:lang w:val="en-US"/>
        </w:rPr>
        <w:t>r</w:t>
      </w:r>
      <w:r w:rsidR="00AC7071">
        <w:rPr>
          <w:b/>
          <w:bCs/>
          <w:i/>
          <w:iCs/>
          <w:lang w:val="en-US"/>
        </w:rPr>
        <w:t>e</w:t>
      </w:r>
      <w:r w:rsidR="00AC7071" w:rsidRPr="00AC7071">
        <w:rPr>
          <w:b/>
          <w:bCs/>
          <w:i/>
          <w:iCs/>
          <w:lang w:val="en-US"/>
        </w:rPr>
        <w:t>f</w:t>
      </w:r>
      <w:r w:rsidR="00AC7071">
        <w:rPr>
          <w:b/>
          <w:bCs/>
          <w:i/>
          <w:iCs/>
          <w:lang w:val="en-US"/>
        </w:rPr>
        <w:t>.</w:t>
      </w:r>
      <w:r w:rsidR="00AC7071" w:rsidRPr="00AC7071">
        <w:rPr>
          <w:b/>
          <w:bCs/>
          <w:i/>
          <w:iCs/>
          <w:lang w:val="en-US"/>
        </w:rPr>
        <w:t xml:space="preserve"> ANR-17-EURE-0029</w:t>
      </w:r>
      <w:r w:rsidRPr="00F51E9B">
        <w:rPr>
          <w:b/>
          <w:bCs/>
          <w:i/>
          <w:iCs/>
          <w:lang w:val="en-US"/>
        </w:rPr>
        <w:t xml:space="preserve">), the neuroscience graduate school of Aix-Marseille </w:t>
      </w:r>
      <w:proofErr w:type="spellStart"/>
      <w:r w:rsidRPr="00F51E9B">
        <w:rPr>
          <w:b/>
          <w:bCs/>
          <w:i/>
          <w:iCs/>
          <w:lang w:val="en-US"/>
        </w:rPr>
        <w:t>Université</w:t>
      </w:r>
      <w:proofErr w:type="spellEnd"/>
      <w:r w:rsidRPr="00F51E9B">
        <w:rPr>
          <w:b/>
          <w:bCs/>
          <w:i/>
          <w:iCs/>
          <w:lang w:val="en-US"/>
        </w:rPr>
        <w:t xml:space="preserve">, is pleased to support excellence initiatives such as </w:t>
      </w:r>
      <w:r>
        <w:rPr>
          <w:b/>
          <w:bCs/>
          <w:i/>
          <w:iCs/>
          <w:lang w:val="en-US"/>
        </w:rPr>
        <w:t>“</w:t>
      </w:r>
      <w:r w:rsidRPr="00453744">
        <w:rPr>
          <w:b/>
          <w:bCs/>
          <w:i/>
          <w:iCs/>
          <w:lang w:val="en-US"/>
        </w:rPr>
        <w:t>EVENT NAME</w:t>
      </w:r>
      <w:r>
        <w:rPr>
          <w:b/>
          <w:bCs/>
          <w:i/>
          <w:iCs/>
          <w:lang w:val="en-US"/>
        </w:rPr>
        <w:t>”</w:t>
      </w:r>
      <w:r w:rsidR="00AC7071">
        <w:rPr>
          <w:b/>
          <w:bCs/>
          <w:i/>
          <w:iCs/>
          <w:lang w:val="en-US"/>
        </w:rPr>
        <w:t>.</w:t>
      </w:r>
    </w:p>
    <w:p w:rsidR="00D56A40" w:rsidRPr="00D56A40" w:rsidRDefault="00D56A40" w:rsidP="00D56A40">
      <w:pPr>
        <w:tabs>
          <w:tab w:val="left" w:pos="2887"/>
        </w:tabs>
        <w:rPr>
          <w:b/>
          <w:bCs/>
          <w:i/>
          <w:iCs/>
        </w:rPr>
      </w:pPr>
      <w:r>
        <w:rPr>
          <w:bCs/>
          <w:i/>
          <w:iCs/>
        </w:rPr>
        <w:t>o</w:t>
      </w:r>
      <w:r w:rsidRPr="00D56A40">
        <w:rPr>
          <w:bCs/>
          <w:i/>
          <w:iCs/>
        </w:rPr>
        <w:t xml:space="preserve">u, en français : </w:t>
      </w:r>
      <w:r w:rsidRPr="00D56A40">
        <w:rPr>
          <w:b/>
          <w:bCs/>
          <w:i/>
          <w:iCs/>
        </w:rPr>
        <w:t>NeuroSchool</w:t>
      </w:r>
      <w:r>
        <w:rPr>
          <w:b/>
          <w:bCs/>
          <w:i/>
          <w:iCs/>
        </w:rPr>
        <w:t>, qui</w:t>
      </w:r>
      <w:r w:rsidRPr="00D56A40">
        <w:rPr>
          <w:b/>
          <w:bCs/>
          <w:i/>
          <w:iCs/>
        </w:rPr>
        <w:t xml:space="preserve"> regroupe les formations en neurosciences et la recherche en</w:t>
      </w:r>
      <w:r>
        <w:rPr>
          <w:b/>
          <w:bCs/>
          <w:i/>
          <w:iCs/>
        </w:rPr>
        <w:t xml:space="preserve"> </w:t>
      </w:r>
      <w:r w:rsidRPr="00D56A40">
        <w:rPr>
          <w:b/>
          <w:bCs/>
          <w:i/>
          <w:iCs/>
        </w:rPr>
        <w:t xml:space="preserve">neurosciences </w:t>
      </w:r>
      <w:r>
        <w:rPr>
          <w:b/>
          <w:bCs/>
          <w:i/>
          <w:iCs/>
        </w:rPr>
        <w:t>d’</w:t>
      </w:r>
      <w:r w:rsidRPr="00D56A40">
        <w:rPr>
          <w:b/>
          <w:bCs/>
          <w:i/>
          <w:iCs/>
        </w:rPr>
        <w:t>Aix-Marseille Université</w:t>
      </w:r>
      <w:r>
        <w:rPr>
          <w:b/>
          <w:bCs/>
          <w:i/>
          <w:iCs/>
        </w:rPr>
        <w:t xml:space="preserve"> </w:t>
      </w:r>
      <w:r w:rsidRPr="00D56A40">
        <w:rPr>
          <w:b/>
          <w:bCs/>
          <w:i/>
          <w:iCs/>
        </w:rPr>
        <w:t>(</w:t>
      </w:r>
      <w:proofErr w:type="spellStart"/>
      <w:r w:rsidRPr="00D56A40">
        <w:rPr>
          <w:b/>
          <w:bCs/>
          <w:i/>
          <w:iCs/>
        </w:rPr>
        <w:t>nEURo</w:t>
      </w:r>
      <w:proofErr w:type="spellEnd"/>
      <w:r w:rsidRPr="00D56A40">
        <w:rPr>
          <w:b/>
          <w:bCs/>
          <w:i/>
          <w:iCs/>
        </w:rPr>
        <w:t>*AMU</w:t>
      </w:r>
      <w:r>
        <w:rPr>
          <w:b/>
          <w:bCs/>
          <w:i/>
          <w:iCs/>
        </w:rPr>
        <w:t xml:space="preserve">, </w:t>
      </w:r>
      <w:proofErr w:type="spellStart"/>
      <w:r w:rsidRPr="00D56A40">
        <w:rPr>
          <w:b/>
          <w:bCs/>
          <w:i/>
          <w:iCs/>
        </w:rPr>
        <w:t>ref</w:t>
      </w:r>
      <w:proofErr w:type="spellEnd"/>
      <w:r w:rsidRPr="00D56A40">
        <w:rPr>
          <w:b/>
          <w:bCs/>
          <w:i/>
          <w:iCs/>
        </w:rPr>
        <w:t>. ANR-17-EURE-0029)</w:t>
      </w:r>
      <w:r>
        <w:rPr>
          <w:b/>
          <w:bCs/>
          <w:i/>
          <w:iCs/>
        </w:rPr>
        <w:t xml:space="preserve">, </w:t>
      </w:r>
      <w:r w:rsidRPr="00D56A40">
        <w:rPr>
          <w:b/>
          <w:bCs/>
          <w:i/>
          <w:iCs/>
        </w:rPr>
        <w:t>se réjouit de contribuer au</w:t>
      </w:r>
      <w:r>
        <w:rPr>
          <w:b/>
          <w:bCs/>
          <w:i/>
          <w:iCs/>
        </w:rPr>
        <w:t xml:space="preserve"> </w:t>
      </w:r>
      <w:r w:rsidRPr="00D56A40">
        <w:rPr>
          <w:b/>
          <w:bCs/>
          <w:i/>
          <w:iCs/>
        </w:rPr>
        <w:t>financement d</w:t>
      </w:r>
      <w:r>
        <w:rPr>
          <w:b/>
          <w:bCs/>
          <w:i/>
          <w:iCs/>
        </w:rPr>
        <w:t>’</w:t>
      </w:r>
      <w:r w:rsidRPr="00D56A40">
        <w:rPr>
          <w:b/>
          <w:bCs/>
          <w:i/>
          <w:iCs/>
        </w:rPr>
        <w:t>initiatives d</w:t>
      </w:r>
      <w:r>
        <w:rPr>
          <w:b/>
          <w:bCs/>
          <w:i/>
          <w:iCs/>
        </w:rPr>
        <w:t>’</w:t>
      </w:r>
      <w:r w:rsidRPr="00D56A40">
        <w:rPr>
          <w:b/>
          <w:bCs/>
          <w:i/>
          <w:iCs/>
        </w:rPr>
        <w:t xml:space="preserve">excellence telles que « </w:t>
      </w:r>
      <w:r>
        <w:rPr>
          <w:b/>
          <w:bCs/>
          <w:i/>
          <w:iCs/>
        </w:rPr>
        <w:t>NOM DE VOTRE EVENEMENT</w:t>
      </w:r>
      <w:r w:rsidRPr="00D56A40">
        <w:rPr>
          <w:b/>
          <w:bCs/>
          <w:i/>
          <w:iCs/>
        </w:rPr>
        <w:t>».</w:t>
      </w:r>
    </w:p>
    <w:p w:rsidR="00453744" w:rsidRDefault="00453744" w:rsidP="00453744">
      <w:pPr>
        <w:tabs>
          <w:tab w:val="left" w:pos="2887"/>
        </w:tabs>
      </w:pPr>
      <w:r w:rsidRPr="00F51E9B">
        <w:t>Les supports de communication digitaux</w:t>
      </w:r>
      <w:r>
        <w:t xml:space="preserve"> devront également </w:t>
      </w:r>
      <w:r w:rsidRPr="00AC7071">
        <w:rPr>
          <w:b/>
        </w:rPr>
        <w:t>rediriger vers le site internet de NeuroSchool</w:t>
      </w:r>
      <w:r>
        <w:t xml:space="preserve">, lorsqu’il en est fait mention. L’adresse du site internet est : </w:t>
      </w:r>
      <w:hyperlink r:id="rId19" w:history="1">
        <w:r w:rsidR="00113ED8" w:rsidRPr="002775E5">
          <w:rPr>
            <w:rStyle w:val="Lienhypertexte"/>
          </w:rPr>
          <w:t>http://neuro-marseille.org/</w:t>
        </w:r>
      </w:hyperlink>
    </w:p>
    <w:p w:rsidR="00453744" w:rsidRDefault="00882E3D" w:rsidP="00453744">
      <w:pPr>
        <w:tabs>
          <w:tab w:val="left" w:pos="2887"/>
        </w:tabs>
      </w:pPr>
      <w:r w:rsidRPr="009066FE">
        <w:rPr>
          <w:b/>
          <w:color w:val="C00000"/>
        </w:rPr>
        <w:t>A</w:t>
      </w:r>
      <w:r w:rsidR="009066FE" w:rsidRPr="009066FE">
        <w:rPr>
          <w:b/>
          <w:color w:val="C00000"/>
        </w:rPr>
        <w:t>u moins une semaine a</w:t>
      </w:r>
      <w:r w:rsidRPr="009066FE">
        <w:rPr>
          <w:b/>
          <w:color w:val="C00000"/>
        </w:rPr>
        <w:t xml:space="preserve">vant </w:t>
      </w:r>
      <w:r w:rsidRPr="003F3313">
        <w:rPr>
          <w:b/>
          <w:color w:val="C00000"/>
        </w:rPr>
        <w:t>diffusion</w:t>
      </w:r>
      <w:r w:rsidRPr="009066FE">
        <w:rPr>
          <w:b/>
          <w:color w:val="C00000"/>
        </w:rPr>
        <w:t xml:space="preserve"> auprès des participants</w:t>
      </w:r>
      <w:r w:rsidR="003F3313">
        <w:rPr>
          <w:b/>
          <w:color w:val="C00000"/>
        </w:rPr>
        <w:t xml:space="preserve"> et un mois avant l’événement</w:t>
      </w:r>
      <w:r w:rsidR="00DF2608">
        <w:rPr>
          <w:b/>
          <w:color w:val="C00000"/>
        </w:rPr>
        <w:t xml:space="preserve"> </w:t>
      </w:r>
      <w:r w:rsidR="00DF2608">
        <w:t>(hors vacances)</w:t>
      </w:r>
      <w:r>
        <w:t xml:space="preserve">, </w:t>
      </w:r>
      <w:r w:rsidR="009066FE">
        <w:t>merci</w:t>
      </w:r>
      <w:r w:rsidR="00453744">
        <w:t xml:space="preserve"> d’envoyer tous</w:t>
      </w:r>
      <w:r>
        <w:t xml:space="preserve"> les</w:t>
      </w:r>
      <w:r w:rsidR="00453744">
        <w:t xml:space="preserve"> supports à l’adresse suivante </w:t>
      </w:r>
      <w:hyperlink r:id="rId20" w:history="1">
        <w:r w:rsidR="00453744" w:rsidRPr="005128D8">
          <w:rPr>
            <w:rStyle w:val="Lienhypertexte"/>
          </w:rPr>
          <w:t>neuroschool@univ-amu.fr</w:t>
        </w:r>
      </w:hyperlink>
      <w:r w:rsidR="00453744">
        <w:t xml:space="preserve">, afin que la chargée de communication de NeuroSchool puisse les valider. </w:t>
      </w:r>
    </w:p>
    <w:p w:rsidR="00453744" w:rsidRDefault="00453744" w:rsidP="00453744">
      <w:pPr>
        <w:tabs>
          <w:tab w:val="left" w:pos="2887"/>
        </w:tabs>
      </w:pPr>
      <w:r>
        <w:t xml:space="preserve">Si des publications sont faites sur les réseaux sociaux, la mention ainsi que le tag des pages NeuroSchool est nécessaire : </w:t>
      </w:r>
    </w:p>
    <w:p w:rsidR="00453744" w:rsidRPr="00394EA1" w:rsidRDefault="00453744" w:rsidP="00453744">
      <w:pPr>
        <w:pStyle w:val="Paragraphedeliste"/>
        <w:numPr>
          <w:ilvl w:val="0"/>
          <w:numId w:val="3"/>
        </w:numPr>
        <w:tabs>
          <w:tab w:val="left" w:pos="2887"/>
        </w:tabs>
        <w:rPr>
          <w:lang w:val="en-US"/>
        </w:rPr>
      </w:pPr>
      <w:r w:rsidRPr="00394EA1">
        <w:rPr>
          <w:lang w:val="en-US"/>
        </w:rPr>
        <w:t xml:space="preserve">Facebook : </w:t>
      </w:r>
      <w:hyperlink r:id="rId21" w:history="1">
        <w:r w:rsidR="00882E3D" w:rsidRPr="00D202FD">
          <w:rPr>
            <w:rStyle w:val="Lienhypertexte"/>
            <w:lang w:val="en-US"/>
          </w:rPr>
          <w:t>https://www.facebook.com/neuroschool.mrs/</w:t>
        </w:r>
      </w:hyperlink>
      <w:r w:rsidR="00882E3D">
        <w:rPr>
          <w:lang w:val="en-US"/>
        </w:rPr>
        <w:t xml:space="preserve"> </w:t>
      </w:r>
    </w:p>
    <w:p w:rsidR="00453744" w:rsidRPr="00394EA1" w:rsidRDefault="00453744" w:rsidP="00453744">
      <w:pPr>
        <w:pStyle w:val="Paragraphedeliste"/>
        <w:numPr>
          <w:ilvl w:val="0"/>
          <w:numId w:val="3"/>
        </w:numPr>
        <w:tabs>
          <w:tab w:val="left" w:pos="2887"/>
        </w:tabs>
        <w:rPr>
          <w:lang w:val="en-US"/>
        </w:rPr>
      </w:pPr>
      <w:r w:rsidRPr="00394EA1">
        <w:rPr>
          <w:lang w:val="en-US"/>
        </w:rPr>
        <w:t xml:space="preserve">Twitter : </w:t>
      </w:r>
      <w:hyperlink r:id="rId22" w:history="1">
        <w:r w:rsidR="00882E3D" w:rsidRPr="00D202FD">
          <w:rPr>
            <w:rStyle w:val="Lienhypertexte"/>
            <w:lang w:val="en-US"/>
          </w:rPr>
          <w:t>https://twitter.com/NeuroSchool_mrs</w:t>
        </w:r>
      </w:hyperlink>
      <w:r w:rsidR="00882E3D">
        <w:rPr>
          <w:lang w:val="en-US"/>
        </w:rPr>
        <w:t xml:space="preserve"> </w:t>
      </w:r>
    </w:p>
    <w:p w:rsidR="00453744" w:rsidRDefault="00453744" w:rsidP="00453744">
      <w:pPr>
        <w:pStyle w:val="Paragraphedeliste"/>
        <w:numPr>
          <w:ilvl w:val="0"/>
          <w:numId w:val="3"/>
        </w:numPr>
        <w:tabs>
          <w:tab w:val="left" w:pos="2887"/>
        </w:tabs>
        <w:rPr>
          <w:lang w:val="en-US"/>
        </w:rPr>
      </w:pPr>
      <w:r w:rsidRPr="00394EA1">
        <w:rPr>
          <w:lang w:val="en-US"/>
        </w:rPr>
        <w:t xml:space="preserve">LinkedIn : </w:t>
      </w:r>
      <w:hyperlink r:id="rId23" w:history="1">
        <w:r w:rsidRPr="005128D8">
          <w:rPr>
            <w:rStyle w:val="Lienhypertexte"/>
            <w:lang w:val="en-US"/>
          </w:rPr>
          <w:t>https://www.linkedin.com/school/neuroschool</w:t>
        </w:r>
      </w:hyperlink>
    </w:p>
    <w:p w:rsidR="00453744" w:rsidRDefault="00453744" w:rsidP="00453744">
      <w:pPr>
        <w:tabs>
          <w:tab w:val="left" w:pos="2887"/>
        </w:tabs>
      </w:pPr>
      <w:r w:rsidRPr="00353346">
        <w:t>Lors de l’évènement</w:t>
      </w:r>
      <w:r w:rsidR="00882E3D">
        <w:t>,</w:t>
      </w:r>
      <w:r w:rsidRPr="00353346">
        <w:t xml:space="preserve"> de</w:t>
      </w:r>
      <w:r>
        <w:t xml:space="preserve">s supports papier devront être mis à disposition des participants. </w:t>
      </w:r>
      <w:r w:rsidR="008A4D84">
        <w:t>M</w:t>
      </w:r>
      <w:r>
        <w:t xml:space="preserve">erci de communiquer votre adresse postale afin </w:t>
      </w:r>
      <w:r w:rsidR="008A4D84">
        <w:t xml:space="preserve">de permettre </w:t>
      </w:r>
      <w:r>
        <w:t xml:space="preserve">l’envoi des flyers. </w:t>
      </w:r>
    </w:p>
    <w:p w:rsidR="00453744" w:rsidRDefault="00453744" w:rsidP="00453744">
      <w:pPr>
        <w:tabs>
          <w:tab w:val="left" w:pos="2887"/>
        </w:tabs>
      </w:pPr>
      <w:r>
        <w:t xml:space="preserve">Selon les disponibilités de l’équipe de communication de NeuroSchool, </w:t>
      </w:r>
      <w:r w:rsidR="008A4D84">
        <w:t xml:space="preserve">nous pouvons proposer </w:t>
      </w:r>
      <w:r>
        <w:t xml:space="preserve">une animation de visite virtuelle 360° des laboratoires de neurosciences de Marseille via des casques de réalité virtuelle. </w:t>
      </w:r>
      <w:r w:rsidR="008A4D84">
        <w:t>C</w:t>
      </w:r>
      <w:r>
        <w:t>ontacte</w:t>
      </w:r>
      <w:r w:rsidR="008A4D84">
        <w:t>z</w:t>
      </w:r>
      <w:r>
        <w:t xml:space="preserve"> notre équipe si cela vous intéresse. </w:t>
      </w:r>
    </w:p>
    <w:p w:rsidR="00113ED8" w:rsidRPr="001526DD" w:rsidRDefault="00113ED8" w:rsidP="00113ED8">
      <w:pPr>
        <w:tabs>
          <w:tab w:val="left" w:pos="2887"/>
        </w:tabs>
        <w:rPr>
          <w:b/>
          <w:color w:val="0068D3"/>
          <w:sz w:val="28"/>
          <w:szCs w:val="28"/>
          <w:u w:val="single"/>
        </w:rPr>
      </w:pPr>
      <w:r>
        <w:rPr>
          <w:b/>
          <w:color w:val="0068D3"/>
          <w:sz w:val="28"/>
          <w:szCs w:val="28"/>
          <w:u w:val="single"/>
        </w:rPr>
        <w:lastRenderedPageBreak/>
        <w:t>BILAN</w:t>
      </w:r>
    </w:p>
    <w:p w:rsidR="00113ED8" w:rsidRPr="00113ED8" w:rsidRDefault="00113ED8" w:rsidP="00113ED8">
      <w:pPr>
        <w:tabs>
          <w:tab w:val="left" w:pos="2887"/>
        </w:tabs>
      </w:pPr>
      <w:r w:rsidRPr="00113ED8">
        <w:t>Les organisateurs s’</w:t>
      </w:r>
      <w:r w:rsidRPr="00113ED8">
        <w:t>engage</w:t>
      </w:r>
      <w:r w:rsidRPr="00113ED8">
        <w:t>nt</w:t>
      </w:r>
      <w:r w:rsidRPr="00113ED8">
        <w:t xml:space="preserve"> également à transmettre à NeuroSchool, au plus tard deux mois après la fin de l’événement, un bilan incluant : </w:t>
      </w:r>
    </w:p>
    <w:p w:rsidR="00113ED8" w:rsidRPr="00113ED8" w:rsidRDefault="00113ED8" w:rsidP="00113ED8">
      <w:pPr>
        <w:pStyle w:val="Paragraphedeliste"/>
        <w:numPr>
          <w:ilvl w:val="0"/>
          <w:numId w:val="6"/>
        </w:numPr>
        <w:tabs>
          <w:tab w:val="left" w:pos="2887"/>
        </w:tabs>
      </w:pPr>
      <w:r w:rsidRPr="00113ED8">
        <w:t>le programme final</w:t>
      </w:r>
    </w:p>
    <w:p w:rsidR="00113ED8" w:rsidRPr="00113ED8" w:rsidRDefault="00113ED8" w:rsidP="00113ED8">
      <w:pPr>
        <w:pStyle w:val="Paragraphedeliste"/>
        <w:numPr>
          <w:ilvl w:val="0"/>
          <w:numId w:val="6"/>
        </w:numPr>
        <w:tabs>
          <w:tab w:val="left" w:pos="2887"/>
        </w:tabs>
      </w:pPr>
      <w:r w:rsidRPr="00113ED8">
        <w:t>un résumé grand public (si possible avec visuel), pour le site internet de NeuroSchool</w:t>
      </w:r>
    </w:p>
    <w:p w:rsidR="00113ED8" w:rsidRPr="00113ED8" w:rsidRDefault="00113ED8" w:rsidP="00113ED8">
      <w:pPr>
        <w:pStyle w:val="Paragraphedeliste"/>
        <w:numPr>
          <w:ilvl w:val="0"/>
          <w:numId w:val="6"/>
        </w:numPr>
        <w:tabs>
          <w:tab w:val="left" w:pos="2887"/>
        </w:tabs>
      </w:pPr>
      <w:r w:rsidRPr="00113ED8">
        <w:t>le budget final</w:t>
      </w:r>
    </w:p>
    <w:p w:rsidR="00113ED8" w:rsidRPr="00113ED8" w:rsidRDefault="00113ED8" w:rsidP="00113ED8">
      <w:pPr>
        <w:pStyle w:val="Paragraphedeliste"/>
        <w:numPr>
          <w:ilvl w:val="0"/>
          <w:numId w:val="6"/>
        </w:numPr>
        <w:tabs>
          <w:tab w:val="left" w:pos="2887"/>
        </w:tabs>
      </w:pPr>
      <w:r w:rsidRPr="00113ED8">
        <w:t>le nombre de participants dont le nombre d'étudiants de NeuroSchool (L3, master, doctorants) en précisant leur laboratoire le cas échéant</w:t>
      </w:r>
    </w:p>
    <w:p w:rsidR="00113ED8" w:rsidRPr="00113ED8" w:rsidRDefault="00113ED8" w:rsidP="00113ED8">
      <w:pPr>
        <w:pStyle w:val="Paragraphedeliste"/>
        <w:numPr>
          <w:ilvl w:val="0"/>
          <w:numId w:val="6"/>
        </w:numPr>
        <w:tabs>
          <w:tab w:val="left" w:pos="2887"/>
        </w:tabs>
      </w:pPr>
      <w:r w:rsidRPr="00113ED8">
        <w:t>le récapitulatif des actions de communication réalisées au bénéfice de NeuroSchool : utilisation du logo NeuroSchool, mention sur le site web et les réseaux sociaux, distribution de flyers, stand NeuroSchool, animation...</w:t>
      </w:r>
    </w:p>
    <w:p w:rsidR="00113ED8" w:rsidRPr="00113ED8" w:rsidRDefault="00113ED8" w:rsidP="00113ED8">
      <w:pPr>
        <w:pStyle w:val="Paragraphedeliste"/>
        <w:numPr>
          <w:ilvl w:val="0"/>
          <w:numId w:val="6"/>
        </w:numPr>
        <w:tabs>
          <w:tab w:val="left" w:pos="2887"/>
        </w:tabs>
      </w:pPr>
      <w:r w:rsidRPr="00113ED8">
        <w:t>une évaluation par les organisateurs (voire par les participants)</w:t>
      </w:r>
      <w:r>
        <w:t>.</w:t>
      </w:r>
      <w:bookmarkStart w:id="0" w:name="_GoBack"/>
      <w:bookmarkEnd w:id="0"/>
    </w:p>
    <w:p w:rsidR="00113ED8" w:rsidRDefault="00113ED8" w:rsidP="00453744">
      <w:pPr>
        <w:tabs>
          <w:tab w:val="left" w:pos="2887"/>
        </w:tabs>
      </w:pPr>
    </w:p>
    <w:sectPr w:rsidR="00113ED8" w:rsidSect="00E654F8">
      <w:headerReference w:type="default" r:id="rId24"/>
      <w:footerReference w:type="default" r:id="rId25"/>
      <w:type w:val="continuous"/>
      <w:pgSz w:w="11906" w:h="16838" w:code="9"/>
      <w:pgMar w:top="1440" w:right="1080" w:bottom="1440" w:left="1080" w:header="1757" w:footer="15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DE3" w:rsidRDefault="00F70DE3" w:rsidP="00D45945">
      <w:pPr>
        <w:spacing w:before="0" w:after="0" w:line="240" w:lineRule="auto"/>
      </w:pPr>
      <w:r>
        <w:separator/>
      </w:r>
    </w:p>
  </w:endnote>
  <w:endnote w:type="continuationSeparator" w:id="0">
    <w:p w:rsidR="00F70DE3" w:rsidRDefault="00F70DE3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B0A" w:rsidRPr="00050362" w:rsidRDefault="00D32C3D">
    <w:pPr>
      <w:pStyle w:val="Pieddepage"/>
      <w:rPr>
        <w:color w:val="FFFFFF" w:themeColor="background1"/>
      </w:rPr>
    </w:pPr>
    <w:r w:rsidRPr="00D32C3D">
      <w:rPr>
        <w:noProof/>
        <w:color w:val="FFFFFF" w:themeColor="background1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>
              <wp:simplePos x="0" y="0"/>
              <wp:positionH relativeFrom="column">
                <wp:posOffset>4324170</wp:posOffset>
              </wp:positionH>
              <wp:positionV relativeFrom="paragraph">
                <wp:posOffset>255905</wp:posOffset>
              </wp:positionV>
              <wp:extent cx="1895475" cy="1404620"/>
              <wp:effectExtent l="0" t="0" r="0" b="508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2C3D" w:rsidRDefault="00D32C3D" w:rsidP="00D32C3D">
                          <w:pPr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40.5pt;margin-top:20.15pt;width:149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" filled="f" stroked="f">
              <v:textbox style="mso-fit-shape-to-text:t">
                <w:txbxContent>
                  <w:p w:rsidR="00D32C3D" w:rsidRDefault="00D32C3D" w:rsidP="00D32C3D">
                    <w:pPr>
                      <w:jc w:val="righ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color w:val="FFFFFF" w:themeColor="background1"/>
        </w:rPr>
        <w:id w:val="969400743"/>
        <w:placeholder>
          <w:docPart w:val="5E7B43C5EB8946B284A670D7C70131A9"/>
        </w:placeholder>
        <w:temporary/>
        <w:showingPlcHdr/>
        <w15:appearance w15:val="hidden"/>
      </w:sdtPr>
      <w:sdtEndPr/>
      <w:sdtContent>
        <w:r w:rsidRPr="00D32C3D">
          <w:rPr>
            <w:color w:val="FFFFFF" w:themeColor="background1"/>
          </w:rPr>
          <w:t>[Tapez ici]</w:t>
        </w:r>
      </w:sdtContent>
    </w:sdt>
    <w:r w:rsidRPr="00D32C3D">
      <w:rPr>
        <w:color w:val="FFFFFF" w:themeColor="background1"/>
      </w:rPr>
      <w:ptab w:relativeTo="margin" w:alignment="center" w:leader="none"/>
    </w:r>
    <w:sdt>
      <w:sdtPr>
        <w:rPr>
          <w:color w:val="FFFFFF" w:themeColor="background1"/>
        </w:rPr>
        <w:id w:val="969400748"/>
        <w:placeholder>
          <w:docPart w:val="5E7B43C5EB8946B284A670D7C70131A9"/>
        </w:placeholder>
        <w:temporary/>
        <w:showingPlcHdr/>
        <w15:appearance w15:val="hidden"/>
      </w:sdtPr>
      <w:sdtEndPr/>
      <w:sdtContent>
        <w:r w:rsidRPr="00D32C3D">
          <w:rPr>
            <w:color w:val="FFFFFF" w:themeColor="background1"/>
          </w:rPr>
          <w:t>[Tapez ici]</w:t>
        </w:r>
      </w:sdtContent>
    </w:sdt>
    <w:r w:rsidRPr="00D32C3D">
      <w:rPr>
        <w:color w:val="FFFFFF" w:themeColor="background1"/>
      </w:rPr>
      <w:ptab w:relativeTo="margin" w:alignment="right" w:leader="none"/>
    </w:r>
    <w:sdt>
      <w:sdtPr>
        <w:rPr>
          <w:color w:val="FFFFFF" w:themeColor="background1"/>
        </w:rPr>
        <w:id w:val="969400753"/>
        <w:placeholder>
          <w:docPart w:val="5E7B43C5EB8946B284A670D7C70131A9"/>
        </w:placeholder>
        <w:temporary/>
        <w:showingPlcHdr/>
        <w15:appearance w15:val="hidden"/>
      </w:sdtPr>
      <w:sdtEndPr/>
      <w:sdtContent>
        <w:r w:rsidRPr="00D32C3D">
          <w:rPr>
            <w:color w:val="FFFFFF" w:themeColor="background1"/>
          </w:rPr>
          <w:t>[Tapez ici]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DE3" w:rsidRDefault="00F70DE3" w:rsidP="00D45945">
      <w:pPr>
        <w:spacing w:before="0" w:after="0" w:line="240" w:lineRule="auto"/>
      </w:pPr>
      <w:r>
        <w:separator/>
      </w:r>
    </w:p>
  </w:footnote>
  <w:footnote w:type="continuationSeparator" w:id="0">
    <w:p w:rsidR="00F70DE3" w:rsidRDefault="00F70DE3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4F8" w:rsidRDefault="00E654F8">
    <w:pPr>
      <w:pStyle w:val="En-tte"/>
    </w:pPr>
    <w:r>
      <w:rPr>
        <w:noProof/>
        <w:color w:val="000000" w:themeColor="text1"/>
        <w:lang w:eastAsia="fr-FR"/>
      </w:rPr>
      <w:drawing>
        <wp:anchor distT="0" distB="0" distL="114300" distR="114300" simplePos="0" relativeHeight="251674624" behindDoc="0" locked="0" layoutInCell="1" allowOverlap="1" wp14:anchorId="0403FB73" wp14:editId="27D218C9">
          <wp:simplePos x="0" y="0"/>
          <wp:positionH relativeFrom="column">
            <wp:posOffset>5490210</wp:posOffset>
          </wp:positionH>
          <wp:positionV relativeFrom="paragraph">
            <wp:posOffset>-583353</wp:posOffset>
          </wp:positionV>
          <wp:extent cx="419100" cy="419100"/>
          <wp:effectExtent l="0" t="0" r="0" b="0"/>
          <wp:wrapNone/>
          <wp:docPr id="36" name="Image 36" descr="Une image contenant signe, extérieu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vestir_laven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 w:themeColor="text1"/>
        <w:lang w:eastAsia="fr-FR"/>
      </w:rPr>
      <w:drawing>
        <wp:anchor distT="0" distB="0" distL="114300" distR="114300" simplePos="0" relativeHeight="251673600" behindDoc="0" locked="0" layoutInCell="1" allowOverlap="1" wp14:anchorId="420D9EBA" wp14:editId="1F8F18E5">
          <wp:simplePos x="0" y="0"/>
          <wp:positionH relativeFrom="column">
            <wp:posOffset>3383280</wp:posOffset>
          </wp:positionH>
          <wp:positionV relativeFrom="paragraph">
            <wp:posOffset>-923925</wp:posOffset>
          </wp:positionV>
          <wp:extent cx="1779905" cy="761365"/>
          <wp:effectExtent l="0" t="0" r="0" b="635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lan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905" cy="761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 w:themeColor="text1"/>
        <w:lang w:eastAsia="fr-FR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FBABC11" wp14:editId="49CDBED4">
              <wp:simplePos x="0" y="0"/>
              <wp:positionH relativeFrom="page">
                <wp:posOffset>-40640</wp:posOffset>
              </wp:positionH>
              <wp:positionV relativeFrom="page">
                <wp:posOffset>-50800</wp:posOffset>
              </wp:positionV>
              <wp:extent cx="7785630" cy="10063044"/>
              <wp:effectExtent l="12700" t="50800" r="9525" b="46990"/>
              <wp:wrapNone/>
              <wp:docPr id="29" name="Groupe 3" descr="Background images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30" name="Groupe 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FFCA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 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D3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3" name="Groupe 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0068D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 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A00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610CC530" id="Groupe 3" o:spid="_x0000_s1026" alt="Background images and shapes" style="position:absolute;margin-left:-3.2pt;margin-top:-4pt;width:613.05pt;height:792.35pt;z-index:251672576;mso-width-percent:1010;mso-height-percent:1010;mso-position-horizontal-relative:page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">
              <v:group id="Groupe 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rect id="Rectangle 3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" fillcolor="#ffca00" stroked="f" strokeweight="1pt"/>
                <v:shape id="Rectangle 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" path="m,l4000500,r,800100l792480,800100,,xe" fillcolor="#0068d3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e 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">
                <v:rect id="Rectangle 34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" fillcolor="#0068d3" stroked="f" strokeweight="1pt"/>
                <v:shape id="Rectangle 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" path="m,l4000500,r,800100l792480,800100,,xe" fillcolor="#ffca00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bidi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715C"/>
    <w:multiLevelType w:val="hybridMultilevel"/>
    <w:tmpl w:val="65BA1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E2921"/>
    <w:multiLevelType w:val="hybridMultilevel"/>
    <w:tmpl w:val="3D58B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E3EC2"/>
    <w:multiLevelType w:val="multilevel"/>
    <w:tmpl w:val="CA6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073878"/>
    <w:multiLevelType w:val="hybridMultilevel"/>
    <w:tmpl w:val="699ABC88"/>
    <w:lvl w:ilvl="0" w:tplc="6A9E8B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0732F"/>
    <w:multiLevelType w:val="hybridMultilevel"/>
    <w:tmpl w:val="F354687E"/>
    <w:lvl w:ilvl="0" w:tplc="F022D550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13E0A"/>
    <w:multiLevelType w:val="hybridMultilevel"/>
    <w:tmpl w:val="AAC86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8F"/>
    <w:rsid w:val="000402E1"/>
    <w:rsid w:val="00050362"/>
    <w:rsid w:val="00083BAA"/>
    <w:rsid w:val="000A40C9"/>
    <w:rsid w:val="000B6417"/>
    <w:rsid w:val="000D659A"/>
    <w:rsid w:val="000E7D84"/>
    <w:rsid w:val="00113ED8"/>
    <w:rsid w:val="001526DD"/>
    <w:rsid w:val="001556C0"/>
    <w:rsid w:val="001766D6"/>
    <w:rsid w:val="001C6E2C"/>
    <w:rsid w:val="00294375"/>
    <w:rsid w:val="002B6809"/>
    <w:rsid w:val="002C3ABC"/>
    <w:rsid w:val="002E3252"/>
    <w:rsid w:val="00341C47"/>
    <w:rsid w:val="003466D0"/>
    <w:rsid w:val="00356E02"/>
    <w:rsid w:val="00362808"/>
    <w:rsid w:val="003668A7"/>
    <w:rsid w:val="003811EB"/>
    <w:rsid w:val="003E24DF"/>
    <w:rsid w:val="003F3313"/>
    <w:rsid w:val="003F5593"/>
    <w:rsid w:val="00426934"/>
    <w:rsid w:val="00453744"/>
    <w:rsid w:val="00475A53"/>
    <w:rsid w:val="004A2B0D"/>
    <w:rsid w:val="004A5089"/>
    <w:rsid w:val="004C0EE6"/>
    <w:rsid w:val="004E553C"/>
    <w:rsid w:val="00501CAC"/>
    <w:rsid w:val="00547365"/>
    <w:rsid w:val="0056211F"/>
    <w:rsid w:val="00564809"/>
    <w:rsid w:val="00565D00"/>
    <w:rsid w:val="005A32A6"/>
    <w:rsid w:val="005B252E"/>
    <w:rsid w:val="005C1091"/>
    <w:rsid w:val="005C2210"/>
    <w:rsid w:val="005C56C6"/>
    <w:rsid w:val="005E209C"/>
    <w:rsid w:val="00603D98"/>
    <w:rsid w:val="00615018"/>
    <w:rsid w:val="0062123A"/>
    <w:rsid w:val="00627DF6"/>
    <w:rsid w:val="00646E75"/>
    <w:rsid w:val="0066028F"/>
    <w:rsid w:val="0067752C"/>
    <w:rsid w:val="00682CD8"/>
    <w:rsid w:val="006E73C6"/>
    <w:rsid w:val="006F54F4"/>
    <w:rsid w:val="006F6F10"/>
    <w:rsid w:val="00725856"/>
    <w:rsid w:val="007424D4"/>
    <w:rsid w:val="007471D6"/>
    <w:rsid w:val="00752EF5"/>
    <w:rsid w:val="00783E79"/>
    <w:rsid w:val="007B5AE8"/>
    <w:rsid w:val="007F5192"/>
    <w:rsid w:val="0081691B"/>
    <w:rsid w:val="00880F55"/>
    <w:rsid w:val="00882E3D"/>
    <w:rsid w:val="008A4D84"/>
    <w:rsid w:val="008A6D1F"/>
    <w:rsid w:val="008A6D79"/>
    <w:rsid w:val="008B39B8"/>
    <w:rsid w:val="008C2155"/>
    <w:rsid w:val="009066FE"/>
    <w:rsid w:val="00934C36"/>
    <w:rsid w:val="00940AC5"/>
    <w:rsid w:val="009455F6"/>
    <w:rsid w:val="00955099"/>
    <w:rsid w:val="00966209"/>
    <w:rsid w:val="009763CE"/>
    <w:rsid w:val="009A6963"/>
    <w:rsid w:val="009B049A"/>
    <w:rsid w:val="009B0C2F"/>
    <w:rsid w:val="009B2499"/>
    <w:rsid w:val="009C194F"/>
    <w:rsid w:val="009E7FD5"/>
    <w:rsid w:val="009F1632"/>
    <w:rsid w:val="00A02B0A"/>
    <w:rsid w:val="00A20359"/>
    <w:rsid w:val="00A31EB0"/>
    <w:rsid w:val="00A53159"/>
    <w:rsid w:val="00A64A89"/>
    <w:rsid w:val="00A82A46"/>
    <w:rsid w:val="00A96CF8"/>
    <w:rsid w:val="00AC7071"/>
    <w:rsid w:val="00AD5C9D"/>
    <w:rsid w:val="00AF5C89"/>
    <w:rsid w:val="00B12AAB"/>
    <w:rsid w:val="00B25D85"/>
    <w:rsid w:val="00B46DA7"/>
    <w:rsid w:val="00B50294"/>
    <w:rsid w:val="00B51C04"/>
    <w:rsid w:val="00B67333"/>
    <w:rsid w:val="00B92D8A"/>
    <w:rsid w:val="00C57778"/>
    <w:rsid w:val="00C70786"/>
    <w:rsid w:val="00C81CF8"/>
    <w:rsid w:val="00C8222A"/>
    <w:rsid w:val="00CF3867"/>
    <w:rsid w:val="00D15D97"/>
    <w:rsid w:val="00D16131"/>
    <w:rsid w:val="00D32C3D"/>
    <w:rsid w:val="00D4302D"/>
    <w:rsid w:val="00D45945"/>
    <w:rsid w:val="00D56A40"/>
    <w:rsid w:val="00D6206F"/>
    <w:rsid w:val="00D66593"/>
    <w:rsid w:val="00D8102B"/>
    <w:rsid w:val="00D9331C"/>
    <w:rsid w:val="00DC10AA"/>
    <w:rsid w:val="00DC7294"/>
    <w:rsid w:val="00DD095A"/>
    <w:rsid w:val="00DD7579"/>
    <w:rsid w:val="00DE1147"/>
    <w:rsid w:val="00DF2608"/>
    <w:rsid w:val="00E40780"/>
    <w:rsid w:val="00E55D74"/>
    <w:rsid w:val="00E64A45"/>
    <w:rsid w:val="00E6540C"/>
    <w:rsid w:val="00E654F8"/>
    <w:rsid w:val="00E81E2A"/>
    <w:rsid w:val="00EE0952"/>
    <w:rsid w:val="00EF3F36"/>
    <w:rsid w:val="00F021D4"/>
    <w:rsid w:val="00F4079B"/>
    <w:rsid w:val="00F60755"/>
    <w:rsid w:val="00F70DE3"/>
    <w:rsid w:val="00F80391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B95DF"/>
  <w15:docId w15:val="{0FDB49F4-0344-4684-9200-46DED9EF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D93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kern w:val="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Destinataire">
    <w:name w:val="Destinataire"/>
    <w:basedOn w:val="Titre2"/>
    <w:uiPriority w:val="3"/>
    <w:qFormat/>
    <w:rsid w:val="00501CAC"/>
    <w:pPr>
      <w:spacing w:before="600"/>
    </w:pPr>
    <w:rPr>
      <w:color w:val="000000" w:themeColor="text1"/>
    </w:rPr>
  </w:style>
  <w:style w:type="paragraph" w:styleId="Salutations">
    <w:name w:val="Salutation"/>
    <w:basedOn w:val="Normal"/>
    <w:link w:val="SalutationsCar"/>
    <w:uiPriority w:val="4"/>
    <w:unhideWhenUsed/>
    <w:qFormat/>
    <w:rsid w:val="003E24DF"/>
    <w:pPr>
      <w:spacing w:before="720"/>
    </w:pPr>
  </w:style>
  <w:style w:type="character" w:customStyle="1" w:styleId="SalutationsCar">
    <w:name w:val="Salutations Car"/>
    <w:basedOn w:val="Policepardfaut"/>
    <w:link w:val="Salutations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edepolitesse">
    <w:name w:val="Closing"/>
    <w:basedOn w:val="Normal"/>
    <w:next w:val="Signature"/>
    <w:link w:val="FormuledepolitesseCar"/>
    <w:uiPriority w:val="6"/>
    <w:unhideWhenUsed/>
    <w:qFormat/>
    <w:rsid w:val="00501CAC"/>
    <w:pPr>
      <w:spacing w:before="240" w:after="720"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6"/>
    <w:rsid w:val="00501CAC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ar"/>
    <w:uiPriority w:val="7"/>
    <w:unhideWhenUsed/>
    <w:qFormat/>
    <w:rsid w:val="00501CAC"/>
    <w:pPr>
      <w:spacing w:before="0" w:after="0"/>
    </w:pPr>
    <w:rPr>
      <w:b/>
      <w:bCs/>
    </w:rPr>
  </w:style>
  <w:style w:type="character" w:customStyle="1" w:styleId="SignatureCar">
    <w:name w:val="Signature Car"/>
    <w:basedOn w:val="Policepardfaut"/>
    <w:link w:val="Signature"/>
    <w:uiPriority w:val="7"/>
    <w:rsid w:val="00501CAC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rsid w:val="003E24DF"/>
    <w:pPr>
      <w:spacing w:after="0" w:line="240" w:lineRule="auto"/>
      <w:jc w:val="right"/>
    </w:pPr>
  </w:style>
  <w:style w:type="character" w:customStyle="1" w:styleId="En-tteCar">
    <w:name w:val="En-tête Car"/>
    <w:basedOn w:val="Policepardfaut"/>
    <w:link w:val="En-tte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lev">
    <w:name w:val="Strong"/>
    <w:basedOn w:val="Policepardfaut"/>
    <w:uiPriority w:val="22"/>
    <w:qFormat/>
    <w:rsid w:val="003E24DF"/>
    <w:rPr>
      <w:b/>
      <w:bCs/>
    </w:rPr>
  </w:style>
  <w:style w:type="paragraph" w:customStyle="1" w:styleId="Coordonnes">
    <w:name w:val="Coordonnées"/>
    <w:basedOn w:val="Normal"/>
    <w:uiPriority w:val="1"/>
    <w:qFormat/>
    <w:rsid w:val="003E24DF"/>
    <w:pPr>
      <w:spacing w:before="0" w:after="0"/>
    </w:pPr>
  </w:style>
  <w:style w:type="character" w:customStyle="1" w:styleId="Titre2Car">
    <w:name w:val="Titre 2 Car"/>
    <w:basedOn w:val="Policepardfaut"/>
    <w:link w:val="Titre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766D6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re">
    <w:name w:val="Title"/>
    <w:basedOn w:val="Titre1"/>
    <w:next w:val="Normal"/>
    <w:link w:val="TitreCar"/>
    <w:uiPriority w:val="10"/>
    <w:rsid w:val="00D45945"/>
    <w:rPr>
      <w:color w:val="000000" w:themeColor="text1"/>
    </w:rPr>
  </w:style>
  <w:style w:type="character" w:customStyle="1" w:styleId="TitreCar">
    <w:name w:val="Titre Car"/>
    <w:basedOn w:val="Policepardfaut"/>
    <w:link w:val="Titr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613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131"/>
    <w:rPr>
      <w:rFonts w:ascii="Tahoma" w:eastAsiaTheme="minorHAnsi" w:hAnsi="Tahoma" w:cs="Tahoma"/>
      <w:color w:val="595959" w:themeColor="text1" w:themeTint="A6"/>
      <w:kern w:val="20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50362"/>
    <w:rPr>
      <w:color w:val="EE7B08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5036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B2499"/>
    <w:rPr>
      <w:color w:val="977B2D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D9331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rsid w:val="0056211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775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52C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67752C"/>
    <w:rPr>
      <w:rFonts w:eastAsiaTheme="minorHAnsi"/>
      <w:color w:val="595959" w:themeColor="text1" w:themeTint="A6"/>
      <w:kern w:val="2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5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752C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882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67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5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t.univ-amu.fr/" TargetMode="External"/><Relationship Id="rId18" Type="http://schemas.openxmlformats.org/officeDocument/2006/relationships/hyperlink" Target="https://amubox.univ-amu.fr/s/MJAiS2TwsAwHzx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neuroschool.mr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rocedures.univ-amu.fr/daf/gu-daf-311-guide-missions" TargetMode="External"/><Relationship Id="rId17" Type="http://schemas.openxmlformats.org/officeDocument/2006/relationships/hyperlink" Target="https://dcp.univ-amu.fr/marche/traiteur-servic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atelier-traiteur-marseille.fr/a" TargetMode="External"/><Relationship Id="rId20" Type="http://schemas.openxmlformats.org/officeDocument/2006/relationships/hyperlink" Target="mailto:neuroschool@univ-amu.f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midex.univ-amu.fr/fr/documents-ressources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cirm-math.fr/" TargetMode="External"/><Relationship Id="rId23" Type="http://schemas.openxmlformats.org/officeDocument/2006/relationships/hyperlink" Target="https://www.linkedin.com/school/neuroschool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neuro-marseille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nt.univ-amu.fr/" TargetMode="External"/><Relationship Id="rId22" Type="http://schemas.openxmlformats.org/officeDocument/2006/relationships/hyperlink" Target="https://twitter.com/NeuroSchool_mrs" TargetMode="Externa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aud.l\Desktop\DOCS%20NEUROSCHOOL\1.%20ADMINISTRATION\Mod&#232;le%20lettre%20et%20bordereau\Modele-lettre-NeuroSchool-VF%20-%20Cop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7B43C5EB8946B284A670D7C70131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3B9C26-B01C-4AA0-856C-69D0834B8FF4}"/>
      </w:docPartPr>
      <w:docPartBody>
        <w:p w:rsidR="00E61D11" w:rsidRDefault="00D9300F" w:rsidP="00D9300F">
          <w:pPr>
            <w:pStyle w:val="5E7B43C5EB8946B284A670D7C70131A9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0F"/>
    <w:rsid w:val="00016550"/>
    <w:rsid w:val="003E51DC"/>
    <w:rsid w:val="008E1599"/>
    <w:rsid w:val="009530CE"/>
    <w:rsid w:val="00AA7A25"/>
    <w:rsid w:val="00D9300F"/>
    <w:rsid w:val="00E6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E7B43C5EB8946B284A670D7C70131A9">
    <w:name w:val="5E7B43C5EB8946B284A670D7C70131A9"/>
    <w:rsid w:val="00D930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5C3A-38F8-451D-A719-23CAFBA9FB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B7EF328-CA26-436E-B845-A97415E0C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9F3AD-72AF-4345-9160-5CE49569B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064CF1-C70F-4472-B9D4-FB88EB34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Modele-lettre-NeuroSchool-VF - Copie.dotx</Template>
  <TotalTime>87</TotalTime>
  <Pages>4</Pages>
  <Words>1407</Words>
  <Characters>7744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Laurie</dc:creator>
  <cp:keywords/>
  <dc:description/>
  <cp:lastModifiedBy>Brain Master Program</cp:lastModifiedBy>
  <cp:revision>53</cp:revision>
  <cp:lastPrinted>2019-03-14T14:42:00Z</cp:lastPrinted>
  <dcterms:created xsi:type="dcterms:W3CDTF">2019-08-05T11:45:00Z</dcterms:created>
  <dcterms:modified xsi:type="dcterms:W3CDTF">2020-01-06T14:37:00Z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